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9E4D" w14:textId="31F3609E" w:rsidR="004907C3" w:rsidRPr="006851CA" w:rsidRDefault="006851CA" w:rsidP="00637D1A">
      <w:pPr>
        <w:pStyle w:val="Heading1"/>
        <w:rPr>
          <w:rFonts w:ascii="Arial" w:hAnsi="Arial" w:cs="Arial"/>
          <w:sz w:val="20"/>
        </w:rPr>
      </w:pPr>
      <w:bookmarkStart w:id="0" w:name="_Ref401308423"/>
      <w:r w:rsidRPr="006851CA">
        <w:rPr>
          <w:rFonts w:ascii="Arial" w:hAnsi="Arial" w:cs="Arial"/>
          <w:sz w:val="20"/>
        </w:rPr>
        <w:t>Afrapportering på Europas bedste ingeniøruddannelse</w:t>
      </w:r>
      <w:bookmarkEnd w:id="0"/>
    </w:p>
    <w:p w14:paraId="741FCED4" w14:textId="77777777" w:rsidR="00C9356E" w:rsidRPr="00341ACB" w:rsidRDefault="00C9356E" w:rsidP="00637D1A">
      <w:pPr>
        <w:spacing w:line="288" w:lineRule="auto"/>
        <w:rPr>
          <w:rFonts w:ascii="Arial" w:hAnsi="Arial"/>
          <w:u w:val="single"/>
        </w:rPr>
      </w:pPr>
    </w:p>
    <w:p w14:paraId="3E42C36B" w14:textId="77777777" w:rsidR="006851CA" w:rsidRPr="00B2291C" w:rsidRDefault="006851CA" w:rsidP="00A44D5C">
      <w:pPr>
        <w:spacing w:line="280" w:lineRule="atLeast"/>
        <w:jc w:val="both"/>
        <w:rPr>
          <w:rFonts w:ascii="Arial" w:hAnsi="Arial" w:cs="Arial"/>
        </w:rPr>
      </w:pPr>
      <w:r w:rsidRPr="00B2291C">
        <w:rPr>
          <w:rFonts w:ascii="Arial" w:hAnsi="Arial" w:cs="Arial"/>
        </w:rPr>
        <w:t xml:space="preserve">DTU’s ingeniøruddannelser kendetegnes </w:t>
      </w:r>
      <w:r>
        <w:rPr>
          <w:rFonts w:ascii="Arial" w:hAnsi="Arial" w:cs="Arial"/>
        </w:rPr>
        <w:t xml:space="preserve">i egen optik </w:t>
      </w:r>
      <w:r w:rsidRPr="00B2291C">
        <w:rPr>
          <w:rFonts w:ascii="Arial" w:hAnsi="Arial" w:cs="Arial"/>
        </w:rPr>
        <w:t>ved følgende tre styrkepositioner:</w:t>
      </w:r>
    </w:p>
    <w:p w14:paraId="224FA57B" w14:textId="77777777" w:rsidR="006851CA" w:rsidRPr="00B2291C" w:rsidRDefault="006851CA" w:rsidP="00A44D5C">
      <w:pPr>
        <w:pStyle w:val="ListParagraph"/>
        <w:numPr>
          <w:ilvl w:val="0"/>
          <w:numId w:val="27"/>
        </w:numPr>
        <w:spacing w:before="120" w:line="280" w:lineRule="atLeast"/>
        <w:jc w:val="both"/>
        <w:rPr>
          <w:rFonts w:ascii="Arial" w:hAnsi="Arial" w:cs="Arial"/>
          <w:b/>
          <w:bCs/>
          <w:color w:val="943634" w:themeColor="accent2" w:themeShade="BF"/>
          <w:sz w:val="20"/>
          <w:szCs w:val="20"/>
        </w:rPr>
      </w:pPr>
      <w:r w:rsidRPr="00B2291C">
        <w:rPr>
          <w:rFonts w:ascii="Arial" w:hAnsi="Arial" w:cs="Arial"/>
          <w:b/>
          <w:bCs/>
          <w:color w:val="943634" w:themeColor="accent2" w:themeShade="BF"/>
          <w:sz w:val="20"/>
          <w:szCs w:val="20"/>
        </w:rPr>
        <w:t>Uddannelser til gavn for samfundet</w:t>
      </w:r>
    </w:p>
    <w:p w14:paraId="710F0C4A" w14:textId="34A778C9" w:rsidR="006851CA" w:rsidRDefault="006851CA" w:rsidP="00A44D5C">
      <w:pPr>
        <w:pStyle w:val="ListParagraph"/>
        <w:spacing w:line="280" w:lineRule="atLeast"/>
        <w:jc w:val="both"/>
        <w:rPr>
          <w:rFonts w:ascii="Arial" w:hAnsi="Arial" w:cs="Arial"/>
          <w:sz w:val="20"/>
          <w:szCs w:val="20"/>
        </w:rPr>
      </w:pPr>
      <w:r w:rsidRPr="00B2291C">
        <w:rPr>
          <w:rFonts w:ascii="Arial" w:hAnsi="Arial" w:cs="Arial"/>
          <w:sz w:val="20"/>
          <w:szCs w:val="20"/>
        </w:rPr>
        <w:t xml:space="preserve">DTU er et stærkt teknisk universitet, der udbyder uddannelser indenfor hele ingeniørområdet. Med udgangspunkt i den særlige polytekniske uddannelseskultur er DTU’s uddannelser tilrettelagt med henblik på at uddanne analytisk stærke dimittender med </w:t>
      </w:r>
      <w:r w:rsidRPr="00B2291C">
        <w:rPr>
          <w:rFonts w:ascii="Arial" w:eastAsia="Times New Roman" w:hAnsi="Arial" w:cs="Arial"/>
          <w:color w:val="323232"/>
          <w:sz w:val="20"/>
          <w:szCs w:val="20"/>
          <w:bdr w:val="none" w:sz="0" w:space="0" w:color="auto" w:frame="1"/>
          <w:lang w:eastAsia="da-DK"/>
        </w:rPr>
        <w:t xml:space="preserve">et fællesfagligt udgangspunkt og </w:t>
      </w:r>
      <w:r w:rsidRPr="00B2291C">
        <w:rPr>
          <w:rFonts w:ascii="Arial" w:hAnsi="Arial" w:cs="Arial"/>
          <w:sz w:val="20"/>
          <w:szCs w:val="20"/>
        </w:rPr>
        <w:t xml:space="preserve">en dyb kernefaglighed indenfor et valgt ingeniørområde. Dimittender, </w:t>
      </w:r>
      <w:r w:rsidRPr="00B2291C">
        <w:rPr>
          <w:rFonts w:ascii="Arial" w:eastAsia="Times New Roman" w:hAnsi="Arial" w:cs="Arial"/>
          <w:color w:val="323232"/>
          <w:sz w:val="20"/>
          <w:szCs w:val="20"/>
          <w:bdr w:val="none" w:sz="0" w:space="0" w:color="auto" w:frame="1"/>
          <w:lang w:eastAsia="da-DK"/>
        </w:rPr>
        <w:t>som</w:t>
      </w:r>
      <w:r w:rsidRPr="00B2291C">
        <w:rPr>
          <w:rFonts w:ascii="Arial" w:hAnsi="Arial" w:cs="Arial"/>
          <w:sz w:val="20"/>
          <w:szCs w:val="20"/>
        </w:rPr>
        <w:t xml:space="preserve"> kan tænke kritisk, etisk og ansvarligt, </w:t>
      </w:r>
      <w:r w:rsidRPr="00B2291C">
        <w:rPr>
          <w:rFonts w:ascii="Arial" w:eastAsia="Times New Roman" w:hAnsi="Arial" w:cs="Arial"/>
          <w:color w:val="323232"/>
          <w:sz w:val="20"/>
          <w:szCs w:val="20"/>
          <w:bdr w:val="none" w:sz="0" w:space="0" w:color="auto" w:frame="1"/>
          <w:lang w:eastAsia="da-DK"/>
        </w:rPr>
        <w:t>og som kan samarbejde på tværs af fagligheder og kulturer. Dimittender, som forstår den kontekst ingeniøren arbejder i</w:t>
      </w:r>
      <w:r w:rsidR="000257FB">
        <w:rPr>
          <w:rFonts w:ascii="Arial" w:eastAsia="Times New Roman" w:hAnsi="Arial" w:cs="Arial"/>
          <w:color w:val="323232"/>
          <w:sz w:val="20"/>
          <w:szCs w:val="20"/>
          <w:bdr w:val="none" w:sz="0" w:space="0" w:color="auto" w:frame="1"/>
          <w:lang w:eastAsia="da-DK"/>
        </w:rPr>
        <w:t>,</w:t>
      </w:r>
      <w:r w:rsidRPr="00B2291C">
        <w:rPr>
          <w:rFonts w:ascii="Arial" w:eastAsia="Times New Roman" w:hAnsi="Arial" w:cs="Arial"/>
          <w:color w:val="323232"/>
          <w:sz w:val="20"/>
          <w:szCs w:val="20"/>
          <w:bdr w:val="none" w:sz="0" w:space="0" w:color="auto" w:frame="1"/>
          <w:lang w:eastAsia="da-DK"/>
        </w:rPr>
        <w:t xml:space="preserve"> og som er rustet til et arbejdsmarked i </w:t>
      </w:r>
      <w:r w:rsidRPr="00B2291C">
        <w:rPr>
          <w:rFonts w:ascii="Arial" w:hAnsi="Arial" w:cs="Arial"/>
          <w:sz w:val="20"/>
          <w:szCs w:val="20"/>
        </w:rPr>
        <w:t>stadig forandring. Erhvervslivet inddrages aktivt på alle niveauer i arbejdet med den løbende udvikling af både ny og eksisterende uddannelser, og gennem projekter, virksomhedsbesøg og praktikophold får de studerende mulighed for at omsætte deres viden til praksis.</w:t>
      </w:r>
    </w:p>
    <w:p w14:paraId="186057CC" w14:textId="77777777" w:rsidR="006606FB" w:rsidRPr="006F5FAE" w:rsidRDefault="006606FB" w:rsidP="00A44D5C">
      <w:pPr>
        <w:pStyle w:val="ListParagraph"/>
        <w:spacing w:line="280" w:lineRule="atLeast"/>
        <w:jc w:val="both"/>
        <w:rPr>
          <w:rFonts w:ascii="Arial" w:hAnsi="Arial" w:cs="Arial"/>
          <w:sz w:val="20"/>
          <w:szCs w:val="20"/>
        </w:rPr>
      </w:pPr>
    </w:p>
    <w:p w14:paraId="69577568" w14:textId="77777777" w:rsidR="006851CA" w:rsidRPr="00B2291C" w:rsidRDefault="006851CA" w:rsidP="00A44D5C">
      <w:pPr>
        <w:pStyle w:val="ListParagraph"/>
        <w:numPr>
          <w:ilvl w:val="0"/>
          <w:numId w:val="27"/>
        </w:numPr>
        <w:spacing w:line="280" w:lineRule="atLeast"/>
        <w:jc w:val="both"/>
        <w:rPr>
          <w:rFonts w:ascii="Arial" w:hAnsi="Arial" w:cs="Arial"/>
          <w:b/>
          <w:bCs/>
          <w:color w:val="943634" w:themeColor="accent2" w:themeShade="BF"/>
          <w:sz w:val="20"/>
          <w:szCs w:val="20"/>
        </w:rPr>
      </w:pPr>
      <w:r w:rsidRPr="00B2291C">
        <w:rPr>
          <w:rFonts w:ascii="Arial" w:hAnsi="Arial" w:cs="Arial"/>
          <w:b/>
          <w:bCs/>
          <w:color w:val="943634" w:themeColor="accent2" w:themeShade="BF"/>
          <w:sz w:val="20"/>
          <w:szCs w:val="20"/>
        </w:rPr>
        <w:t>Excellente faglige miljøer og faciliteter</w:t>
      </w:r>
    </w:p>
    <w:p w14:paraId="5B4000CE" w14:textId="77777777" w:rsidR="006851CA" w:rsidRDefault="006851CA" w:rsidP="00A44D5C">
      <w:pPr>
        <w:pStyle w:val="ListParagraph"/>
        <w:spacing w:line="280" w:lineRule="atLeast"/>
        <w:jc w:val="both"/>
        <w:rPr>
          <w:rFonts w:ascii="Arial" w:hAnsi="Arial" w:cs="Arial"/>
          <w:sz w:val="20"/>
          <w:szCs w:val="20"/>
        </w:rPr>
      </w:pPr>
      <w:r w:rsidRPr="00B2291C">
        <w:rPr>
          <w:rFonts w:ascii="Arial" w:hAnsi="Arial" w:cs="Arial"/>
          <w:sz w:val="20"/>
          <w:szCs w:val="20"/>
        </w:rPr>
        <w:t>Uddannelserne på DTU tager udgangspunkt i excellent forskning, og alle kurser og projekter er solidt forankret i relevante faglige miljøer hos forskere og undervisere. Omgangsformen er uformel, og adgangen til forskningsmiljøerne præges af åbne døre og levende interaktion med de studerende. DTU tilbyder undervisnings- og forskningsfaciliteter i verdensklasse, som de studerende via kurser og studenterprojekter får adgang til og herigennem lærer forskningens eller udviklingsarbejdets arbejdsformer og metoder at kende.</w:t>
      </w:r>
    </w:p>
    <w:p w14:paraId="1631A70D" w14:textId="77777777" w:rsidR="006606FB" w:rsidRDefault="006606FB" w:rsidP="00A44D5C">
      <w:pPr>
        <w:pStyle w:val="ListParagraph"/>
        <w:spacing w:line="280" w:lineRule="atLeast"/>
        <w:jc w:val="both"/>
        <w:rPr>
          <w:rFonts w:ascii="Arial" w:hAnsi="Arial" w:cs="Arial"/>
          <w:sz w:val="20"/>
          <w:szCs w:val="20"/>
        </w:rPr>
      </w:pPr>
    </w:p>
    <w:p w14:paraId="5CB83518" w14:textId="77777777" w:rsidR="006851CA" w:rsidRPr="00B2291C" w:rsidRDefault="006851CA" w:rsidP="00A44D5C">
      <w:pPr>
        <w:pStyle w:val="ListParagraph"/>
        <w:numPr>
          <w:ilvl w:val="0"/>
          <w:numId w:val="27"/>
        </w:numPr>
        <w:spacing w:line="280" w:lineRule="atLeast"/>
        <w:jc w:val="both"/>
        <w:rPr>
          <w:rFonts w:ascii="Arial" w:hAnsi="Arial" w:cs="Arial"/>
          <w:b/>
          <w:bCs/>
          <w:color w:val="943634" w:themeColor="accent2" w:themeShade="BF"/>
          <w:sz w:val="20"/>
          <w:szCs w:val="20"/>
        </w:rPr>
      </w:pPr>
      <w:r w:rsidRPr="00B2291C">
        <w:rPr>
          <w:rFonts w:ascii="Arial" w:hAnsi="Arial" w:cs="Arial"/>
          <w:b/>
          <w:bCs/>
          <w:color w:val="943634" w:themeColor="accent2" w:themeShade="BF"/>
          <w:sz w:val="20"/>
          <w:szCs w:val="20"/>
        </w:rPr>
        <w:t>Engagerede studerende</w:t>
      </w:r>
    </w:p>
    <w:p w14:paraId="21D9D281" w14:textId="77777777" w:rsidR="006851CA" w:rsidRPr="00B45A78" w:rsidRDefault="006851CA" w:rsidP="00A44D5C">
      <w:pPr>
        <w:pStyle w:val="ListParagraph"/>
        <w:spacing w:line="280" w:lineRule="atLeast"/>
        <w:jc w:val="both"/>
        <w:rPr>
          <w:rFonts w:ascii="Arial" w:hAnsi="Arial" w:cs="Arial"/>
          <w:sz w:val="20"/>
          <w:szCs w:val="20"/>
        </w:rPr>
      </w:pPr>
      <w:r w:rsidRPr="00B45A78">
        <w:rPr>
          <w:rFonts w:ascii="Arial" w:hAnsi="Arial" w:cs="Arial"/>
          <w:sz w:val="20"/>
          <w:szCs w:val="20"/>
        </w:rPr>
        <w:t>De studerende er engagerede og tager ansvar for deres eget studium</w:t>
      </w:r>
      <w:r>
        <w:rPr>
          <w:rFonts w:ascii="Arial" w:hAnsi="Arial" w:cs="Arial"/>
          <w:sz w:val="20"/>
          <w:szCs w:val="20"/>
        </w:rPr>
        <w:t>.</w:t>
      </w:r>
      <w:r w:rsidRPr="00B45A78">
        <w:rPr>
          <w:rFonts w:ascii="Arial" w:hAnsi="Arial" w:cs="Arial"/>
          <w:sz w:val="20"/>
          <w:szCs w:val="20"/>
        </w:rPr>
        <w:t xml:space="preserve"> </w:t>
      </w:r>
      <w:r>
        <w:rPr>
          <w:rFonts w:ascii="Arial" w:hAnsi="Arial" w:cs="Arial"/>
          <w:sz w:val="20"/>
          <w:szCs w:val="20"/>
        </w:rPr>
        <w:t>E</w:t>
      </w:r>
      <w:r w:rsidRPr="00B45A78">
        <w:rPr>
          <w:rFonts w:ascii="Arial" w:hAnsi="Arial" w:cs="Arial"/>
          <w:sz w:val="20"/>
          <w:szCs w:val="20"/>
          <w:highlight w:val="white"/>
        </w:rPr>
        <w:t>n stor kursusportefølje og valgfrihed sikrer, at den enkelte studerende, gennem hele arbejdslivet, kan sætte et personligt præg på egen uddannelse.</w:t>
      </w:r>
      <w:r w:rsidRPr="00B45A78">
        <w:rPr>
          <w:rFonts w:ascii="Arial" w:hAnsi="Arial" w:cs="Arial"/>
          <w:sz w:val="20"/>
          <w:szCs w:val="20"/>
        </w:rPr>
        <w:t xml:space="preserve"> De </w:t>
      </w:r>
      <w:r>
        <w:rPr>
          <w:rFonts w:ascii="Arial" w:hAnsi="Arial" w:cs="Arial"/>
          <w:sz w:val="20"/>
          <w:szCs w:val="20"/>
        </w:rPr>
        <w:t xml:space="preserve">studerende </w:t>
      </w:r>
      <w:r w:rsidRPr="00B45A78">
        <w:rPr>
          <w:rFonts w:ascii="Arial" w:hAnsi="Arial" w:cs="Arial"/>
          <w:sz w:val="20"/>
          <w:szCs w:val="20"/>
        </w:rPr>
        <w:t>deltager aktivt i råd og nævn, som vektorer og hjælpelærere, og deres stemme spiller en vigtig rolle i kvalitetssikr</w:t>
      </w:r>
      <w:r>
        <w:rPr>
          <w:rFonts w:ascii="Arial" w:hAnsi="Arial" w:cs="Arial"/>
          <w:sz w:val="20"/>
          <w:szCs w:val="20"/>
        </w:rPr>
        <w:t>ing</w:t>
      </w:r>
      <w:r w:rsidRPr="00B45A78">
        <w:rPr>
          <w:rFonts w:ascii="Arial" w:hAnsi="Arial" w:cs="Arial"/>
          <w:sz w:val="20"/>
          <w:szCs w:val="20"/>
        </w:rPr>
        <w:t xml:space="preserve"> og udvikl</w:t>
      </w:r>
      <w:r>
        <w:rPr>
          <w:rFonts w:ascii="Arial" w:hAnsi="Arial" w:cs="Arial"/>
          <w:sz w:val="20"/>
          <w:szCs w:val="20"/>
        </w:rPr>
        <w:t>ing af</w:t>
      </w:r>
      <w:r w:rsidRPr="00B45A78">
        <w:rPr>
          <w:rFonts w:ascii="Arial" w:hAnsi="Arial" w:cs="Arial"/>
          <w:sz w:val="20"/>
          <w:szCs w:val="20"/>
        </w:rPr>
        <w:t xml:space="preserve"> kurser og uddannelser på DTU. Uddannelsesmiljøet på DTU er levende og inkluderende og med sociale og faglige hubs, foreninger og aktiviteter. Der er en høj andel af internationale studerende og forskere</w:t>
      </w:r>
      <w:r>
        <w:rPr>
          <w:rFonts w:ascii="Arial" w:hAnsi="Arial" w:cs="Arial"/>
          <w:sz w:val="20"/>
          <w:szCs w:val="20"/>
        </w:rPr>
        <w:t>,</w:t>
      </w:r>
      <w:r w:rsidRPr="00B45A78">
        <w:rPr>
          <w:rFonts w:ascii="Arial" w:hAnsi="Arial" w:cs="Arial"/>
          <w:sz w:val="20"/>
          <w:szCs w:val="20"/>
        </w:rPr>
        <w:t xml:space="preserve"> og velfungerende samarbejdsaftaler med bl.a. DTU’s allianceuniversiteter</w:t>
      </w:r>
      <w:r w:rsidRPr="00093946">
        <w:rPr>
          <w:rFonts w:ascii="Arial" w:hAnsi="Arial" w:cs="Arial"/>
          <w:sz w:val="20"/>
          <w:szCs w:val="20"/>
        </w:rPr>
        <w:t xml:space="preserve"> </w:t>
      </w:r>
      <w:r w:rsidRPr="00B45A78">
        <w:rPr>
          <w:rFonts w:ascii="Arial" w:hAnsi="Arial" w:cs="Arial"/>
          <w:sz w:val="20"/>
          <w:szCs w:val="20"/>
        </w:rPr>
        <w:t xml:space="preserve">sikrer mulighed for udveksling. Innovationskulturen på DTU er stærk og både studerende og forskere engagerer sig i innovationsprojekter og </w:t>
      </w:r>
      <w:proofErr w:type="spellStart"/>
      <w:r w:rsidRPr="00B45A78">
        <w:rPr>
          <w:rFonts w:ascii="Arial" w:hAnsi="Arial" w:cs="Arial"/>
          <w:sz w:val="20"/>
          <w:szCs w:val="20"/>
        </w:rPr>
        <w:t>start-ups</w:t>
      </w:r>
      <w:proofErr w:type="spellEnd"/>
      <w:r w:rsidRPr="00B45A78">
        <w:rPr>
          <w:rFonts w:ascii="Arial" w:hAnsi="Arial" w:cs="Arial"/>
          <w:sz w:val="20"/>
          <w:szCs w:val="20"/>
        </w:rPr>
        <w:t xml:space="preserve">. </w:t>
      </w:r>
    </w:p>
    <w:p w14:paraId="3C6D7136" w14:textId="77777777" w:rsidR="006851CA" w:rsidRPr="00B2291C" w:rsidRDefault="006851CA" w:rsidP="00A44D5C">
      <w:pPr>
        <w:spacing w:line="280" w:lineRule="atLeast"/>
        <w:jc w:val="both"/>
        <w:rPr>
          <w:rFonts w:ascii="Arial" w:hAnsi="Arial"/>
          <w:highlight w:val="yellow"/>
        </w:rPr>
      </w:pPr>
    </w:p>
    <w:p w14:paraId="4D9CEFFF" w14:textId="355BBA6A" w:rsidR="006851CA" w:rsidRDefault="006851CA" w:rsidP="00A44D5C">
      <w:pPr>
        <w:spacing w:before="80" w:line="280" w:lineRule="atLeast"/>
        <w:jc w:val="both"/>
        <w:rPr>
          <w:rFonts w:ascii="Arial" w:hAnsi="Arial" w:cs="Arial"/>
        </w:rPr>
      </w:pPr>
      <w:r w:rsidRPr="00B2291C">
        <w:rPr>
          <w:rFonts w:ascii="Arial" w:hAnsi="Arial" w:cs="Arial"/>
        </w:rPr>
        <w:t xml:space="preserve">Til det videre arbejde med </w:t>
      </w:r>
      <w:r>
        <w:rPr>
          <w:rFonts w:ascii="Arial" w:hAnsi="Arial" w:cs="Arial"/>
        </w:rPr>
        <w:t xml:space="preserve">fortsat at </w:t>
      </w:r>
      <w:r w:rsidRPr="00B2291C">
        <w:rPr>
          <w:rFonts w:ascii="Arial" w:hAnsi="Arial" w:cs="Arial"/>
        </w:rPr>
        <w:t>understøtte udviklingen af Europas bedste Ingeniøruddannelse er udvalg</w:t>
      </w:r>
      <w:r>
        <w:rPr>
          <w:rFonts w:ascii="Arial" w:hAnsi="Arial" w:cs="Arial"/>
        </w:rPr>
        <w:t>t</w:t>
      </w:r>
      <w:r w:rsidRPr="00B2291C">
        <w:rPr>
          <w:rFonts w:ascii="Arial" w:hAnsi="Arial" w:cs="Arial"/>
        </w:rPr>
        <w:t xml:space="preserve"> 2</w:t>
      </w:r>
      <w:r w:rsidR="006E7C72">
        <w:rPr>
          <w:rFonts w:ascii="Arial" w:hAnsi="Arial" w:cs="Arial"/>
        </w:rPr>
        <w:t>3</w:t>
      </w:r>
      <w:r w:rsidRPr="00B2291C">
        <w:rPr>
          <w:rFonts w:ascii="Arial" w:hAnsi="Arial" w:cs="Arial"/>
        </w:rPr>
        <w:t xml:space="preserve"> indikatorer, som </w:t>
      </w:r>
      <w:r w:rsidR="00CA1DCF">
        <w:rPr>
          <w:rFonts w:ascii="Arial" w:hAnsi="Arial" w:cs="Arial"/>
        </w:rPr>
        <w:t xml:space="preserve">fremadrettet </w:t>
      </w:r>
      <w:r w:rsidRPr="00B2291C">
        <w:rPr>
          <w:rFonts w:ascii="Arial" w:hAnsi="Arial" w:cs="Arial"/>
        </w:rPr>
        <w:t>blive</w:t>
      </w:r>
      <w:r>
        <w:rPr>
          <w:rFonts w:ascii="Arial" w:hAnsi="Arial" w:cs="Arial"/>
        </w:rPr>
        <w:t>r</w:t>
      </w:r>
      <w:r w:rsidRPr="00B2291C">
        <w:rPr>
          <w:rFonts w:ascii="Arial" w:hAnsi="Arial" w:cs="Arial"/>
        </w:rPr>
        <w:t xml:space="preserve"> fulgt. Her kan bl</w:t>
      </w:r>
      <w:r>
        <w:rPr>
          <w:rFonts w:ascii="Arial" w:hAnsi="Arial" w:cs="Arial"/>
        </w:rPr>
        <w:t>.</w:t>
      </w:r>
      <w:r w:rsidRPr="00B2291C">
        <w:rPr>
          <w:rFonts w:ascii="Arial" w:hAnsi="Arial" w:cs="Arial"/>
        </w:rPr>
        <w:t xml:space="preserve">a. nævnes: </w:t>
      </w:r>
      <w:r w:rsidRPr="00B2291C">
        <w:rPr>
          <w:rFonts w:ascii="Arial" w:hAnsi="Arial" w:cs="Arial"/>
          <w:iCs/>
        </w:rPr>
        <w:t>Antal projekter i samarbejde med virksomheder (</w:t>
      </w:r>
      <w:proofErr w:type="spellStart"/>
      <w:r w:rsidRPr="00B2291C">
        <w:rPr>
          <w:rFonts w:ascii="Arial" w:hAnsi="Arial" w:cs="Arial"/>
          <w:iCs/>
        </w:rPr>
        <w:t>BEng</w:t>
      </w:r>
      <w:proofErr w:type="spellEnd"/>
      <w:r w:rsidRPr="00B2291C">
        <w:rPr>
          <w:rFonts w:ascii="Arial" w:hAnsi="Arial" w:cs="Arial"/>
          <w:iCs/>
        </w:rPr>
        <w:t xml:space="preserve">, </w:t>
      </w:r>
      <w:proofErr w:type="spellStart"/>
      <w:r w:rsidRPr="00B2291C">
        <w:rPr>
          <w:rFonts w:ascii="Arial" w:hAnsi="Arial" w:cs="Arial"/>
          <w:iCs/>
        </w:rPr>
        <w:t>BSc</w:t>
      </w:r>
      <w:proofErr w:type="spellEnd"/>
      <w:r w:rsidRPr="00B2291C">
        <w:rPr>
          <w:rFonts w:ascii="Arial" w:hAnsi="Arial" w:cs="Arial"/>
          <w:iCs/>
        </w:rPr>
        <w:t xml:space="preserve"> og </w:t>
      </w:r>
      <w:proofErr w:type="spellStart"/>
      <w:r w:rsidRPr="00B2291C">
        <w:rPr>
          <w:rFonts w:ascii="Arial" w:hAnsi="Arial" w:cs="Arial"/>
          <w:iCs/>
        </w:rPr>
        <w:t>MSc</w:t>
      </w:r>
      <w:proofErr w:type="spellEnd"/>
      <w:r w:rsidRPr="00B2291C">
        <w:rPr>
          <w:rFonts w:ascii="Arial" w:hAnsi="Arial" w:cs="Arial"/>
          <w:iCs/>
        </w:rPr>
        <w:t>, måles årligt)</w:t>
      </w:r>
      <w:r w:rsidR="000257FB">
        <w:rPr>
          <w:rFonts w:ascii="Arial" w:hAnsi="Arial" w:cs="Arial"/>
          <w:iCs/>
        </w:rPr>
        <w:t>,</w:t>
      </w:r>
      <w:r w:rsidRPr="00B2291C">
        <w:rPr>
          <w:rFonts w:ascii="Arial" w:hAnsi="Arial" w:cs="Arial"/>
          <w:iCs/>
        </w:rPr>
        <w:t xml:space="preserve"> </w:t>
      </w:r>
      <w:proofErr w:type="spellStart"/>
      <w:r w:rsidR="000257FB">
        <w:rPr>
          <w:rFonts w:ascii="Arial" w:hAnsi="Arial" w:cs="Arial"/>
          <w:iCs/>
        </w:rPr>
        <w:t>s</w:t>
      </w:r>
      <w:r w:rsidRPr="00B2291C">
        <w:rPr>
          <w:rFonts w:ascii="Arial" w:hAnsi="Arial" w:cs="Arial"/>
          <w:iCs/>
        </w:rPr>
        <w:t>ampublikationer</w:t>
      </w:r>
      <w:proofErr w:type="spellEnd"/>
      <w:r w:rsidRPr="00B2291C">
        <w:rPr>
          <w:rFonts w:ascii="Arial" w:hAnsi="Arial" w:cs="Arial"/>
          <w:iCs/>
        </w:rPr>
        <w:t xml:space="preserve"> med virksomheder (årligt), </w:t>
      </w:r>
      <w:r w:rsidRPr="00B2291C">
        <w:rPr>
          <w:rFonts w:ascii="Arial" w:hAnsi="Arial" w:cs="Arial"/>
        </w:rPr>
        <w:t xml:space="preserve">International Student Barometer (learning </w:t>
      </w:r>
      <w:proofErr w:type="spellStart"/>
      <w:r w:rsidRPr="00B2291C">
        <w:rPr>
          <w:rFonts w:ascii="Arial" w:hAnsi="Arial" w:cs="Arial"/>
        </w:rPr>
        <w:t>experience</w:t>
      </w:r>
      <w:proofErr w:type="spellEnd"/>
      <w:r w:rsidRPr="00B2291C">
        <w:rPr>
          <w:rFonts w:ascii="Arial" w:hAnsi="Arial" w:cs="Arial"/>
        </w:rPr>
        <w:t xml:space="preserve"> and engagement) (hvert 3. år), </w:t>
      </w:r>
      <w:r>
        <w:rPr>
          <w:rFonts w:ascii="Arial" w:hAnsi="Arial" w:cs="Arial"/>
        </w:rPr>
        <w:t>hjemtag af ERC-</w:t>
      </w:r>
      <w:proofErr w:type="spellStart"/>
      <w:r>
        <w:rPr>
          <w:rFonts w:ascii="Arial" w:hAnsi="Arial" w:cs="Arial"/>
        </w:rPr>
        <w:t>grants</w:t>
      </w:r>
      <w:proofErr w:type="spellEnd"/>
      <w:r>
        <w:rPr>
          <w:rFonts w:ascii="Arial" w:hAnsi="Arial" w:cs="Arial"/>
        </w:rPr>
        <w:t xml:space="preserve"> (årligt), dialogen med erhvervet gennem løbende møder i Aftagerpanel, </w:t>
      </w:r>
      <w:proofErr w:type="spellStart"/>
      <w:r>
        <w:rPr>
          <w:rFonts w:ascii="Arial" w:hAnsi="Arial" w:cs="Arial"/>
        </w:rPr>
        <w:t>Advisory</w:t>
      </w:r>
      <w:proofErr w:type="spellEnd"/>
      <w:r>
        <w:rPr>
          <w:rFonts w:ascii="Arial" w:hAnsi="Arial" w:cs="Arial"/>
        </w:rPr>
        <w:t xml:space="preserve"> Boards og Følgegrupper samt studerendes engagement politisk, fagligt og socialt i råd, nævn, klubber mm.</w:t>
      </w:r>
      <w:r w:rsidRPr="00B2291C">
        <w:rPr>
          <w:rFonts w:ascii="Arial" w:hAnsi="Arial" w:cs="Arial"/>
        </w:rPr>
        <w:t xml:space="preserve"> </w:t>
      </w:r>
    </w:p>
    <w:p w14:paraId="15A006EC" w14:textId="09E25745" w:rsidR="006E7C72" w:rsidRPr="00CA1DCF" w:rsidRDefault="00CA1DCF" w:rsidP="00A44D5C">
      <w:pPr>
        <w:tabs>
          <w:tab w:val="num" w:pos="720"/>
        </w:tabs>
        <w:spacing w:before="80" w:line="280" w:lineRule="atLeast"/>
        <w:jc w:val="both"/>
        <w:rPr>
          <w:rFonts w:ascii="Arial" w:hAnsi="Arial"/>
          <w:i/>
        </w:rPr>
      </w:pPr>
      <w:r>
        <w:rPr>
          <w:rFonts w:ascii="Arial" w:hAnsi="Arial" w:cs="Arial"/>
        </w:rPr>
        <w:t>Forslag til fremadrettede aktiviteter tæller bl.a. en revurdering af d</w:t>
      </w:r>
      <w:r w:rsidRPr="00CA1DCF">
        <w:rPr>
          <w:rFonts w:ascii="Arial" w:hAnsi="Arial" w:cs="Arial"/>
        </w:rPr>
        <w:t>en samlede uddannelsesportefølje</w:t>
      </w:r>
      <w:r>
        <w:rPr>
          <w:rFonts w:ascii="Arial" w:hAnsi="Arial" w:cs="Arial"/>
        </w:rPr>
        <w:t>, en kortlægning af p</w:t>
      </w:r>
      <w:r w:rsidRPr="00CA1DCF">
        <w:rPr>
          <w:rFonts w:ascii="Arial" w:hAnsi="Arial" w:cs="Arial"/>
        </w:rPr>
        <w:t>rogressionen på uddannelserne</w:t>
      </w:r>
      <w:r>
        <w:rPr>
          <w:rFonts w:ascii="Arial" w:hAnsi="Arial" w:cs="Arial"/>
        </w:rPr>
        <w:t>, herunder en analyse af, om de studerende lærer det</w:t>
      </w:r>
      <w:r w:rsidR="000257FB">
        <w:rPr>
          <w:rFonts w:ascii="Arial" w:hAnsi="Arial" w:cs="Arial"/>
        </w:rPr>
        <w:t>,</w:t>
      </w:r>
      <w:r w:rsidRPr="00CA1DCF">
        <w:rPr>
          <w:rFonts w:ascii="Arial" w:hAnsi="Arial" w:cs="Arial"/>
        </w:rPr>
        <w:t xml:space="preserve"> vi gerne vil have (læringsprocessen)</w:t>
      </w:r>
      <w:r>
        <w:rPr>
          <w:rFonts w:ascii="Arial" w:hAnsi="Arial" w:cs="Arial"/>
        </w:rPr>
        <w:t xml:space="preserve">. </w:t>
      </w:r>
      <w:r w:rsidRPr="00CA1DCF">
        <w:rPr>
          <w:rFonts w:ascii="Arial" w:hAnsi="Arial" w:cs="Arial"/>
        </w:rPr>
        <w:t>Fortsat arbejde med at udvikle og udnytte digitalisering i undervisningen</w:t>
      </w:r>
      <w:r w:rsidR="000257FB">
        <w:rPr>
          <w:rFonts w:ascii="Arial" w:hAnsi="Arial" w:cs="Arial"/>
        </w:rPr>
        <w:t>,</w:t>
      </w:r>
      <w:r w:rsidRPr="00CA1DCF">
        <w:rPr>
          <w:rFonts w:ascii="Arial" w:hAnsi="Arial" w:cs="Arial"/>
        </w:rPr>
        <w:t xml:space="preserve"> herunder brugen af generativ AI, simulering og modellering</w:t>
      </w:r>
      <w:r>
        <w:rPr>
          <w:rFonts w:ascii="Arial" w:hAnsi="Arial" w:cs="Arial"/>
        </w:rPr>
        <w:t>, i</w:t>
      </w:r>
      <w:r w:rsidRPr="00CA1DCF">
        <w:rPr>
          <w:rFonts w:ascii="Arial" w:hAnsi="Arial" w:cs="Arial"/>
        </w:rPr>
        <w:t>mplementer</w:t>
      </w:r>
      <w:r>
        <w:rPr>
          <w:rFonts w:ascii="Arial" w:hAnsi="Arial" w:cs="Arial"/>
        </w:rPr>
        <w:t>ing</w:t>
      </w:r>
      <w:r w:rsidRPr="00CA1DCF">
        <w:rPr>
          <w:rFonts w:ascii="Arial" w:hAnsi="Arial" w:cs="Arial"/>
        </w:rPr>
        <w:t xml:space="preserve"> </w:t>
      </w:r>
      <w:r>
        <w:rPr>
          <w:rFonts w:ascii="Arial" w:hAnsi="Arial" w:cs="Arial"/>
        </w:rPr>
        <w:t>af</w:t>
      </w:r>
      <w:r w:rsidRPr="00CA1DCF">
        <w:rPr>
          <w:rFonts w:ascii="Arial" w:hAnsi="Arial" w:cs="Arial"/>
        </w:rPr>
        <w:t xml:space="preserve"> polyteknisk grundlag på diplomingeniøruddannelsen</w:t>
      </w:r>
      <w:r>
        <w:rPr>
          <w:rFonts w:ascii="Arial" w:hAnsi="Arial" w:cs="Arial"/>
        </w:rPr>
        <w:t xml:space="preserve"> og arbejde med øget</w:t>
      </w:r>
      <w:r w:rsidRPr="00CA1DCF">
        <w:rPr>
          <w:rFonts w:ascii="Arial" w:hAnsi="Arial" w:cs="Arial"/>
        </w:rPr>
        <w:t xml:space="preserve"> trivsel blandt de studerende</w:t>
      </w:r>
      <w:r>
        <w:rPr>
          <w:rFonts w:ascii="Arial" w:hAnsi="Arial" w:cs="Arial"/>
        </w:rPr>
        <w:t>.</w:t>
      </w:r>
    </w:p>
    <w:sectPr w:rsidR="006E7C72" w:rsidRPr="00CA1DCF" w:rsidSect="00730DB1">
      <w:headerReference w:type="default" r:id="rId8"/>
      <w:footerReference w:type="default" r:id="rId9"/>
      <w:pgSz w:w="11906" w:h="16838"/>
      <w:pgMar w:top="2410" w:right="1134" w:bottom="1701" w:left="1134" w:header="708" w:footer="708" w:gutter="0"/>
      <w:paperSrc w:first="263" w:other="26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72FCE" w14:textId="77777777" w:rsidR="00E31E13" w:rsidRDefault="00E31E13">
      <w:r>
        <w:separator/>
      </w:r>
    </w:p>
  </w:endnote>
  <w:endnote w:type="continuationSeparator" w:id="0">
    <w:p w14:paraId="7E440E96" w14:textId="77777777" w:rsidR="00E31E13" w:rsidRDefault="00E3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849863"/>
      <w:docPartObj>
        <w:docPartGallery w:val="Page Numbers (Bottom of Page)"/>
        <w:docPartUnique/>
      </w:docPartObj>
    </w:sdtPr>
    <w:sdtEndPr>
      <w:rPr>
        <w:rFonts w:ascii="Arial" w:hAnsi="Arial" w:cs="Arial"/>
        <w:sz w:val="16"/>
        <w:szCs w:val="16"/>
      </w:rPr>
    </w:sdtEndPr>
    <w:sdtContent>
      <w:sdt>
        <w:sdtPr>
          <w:id w:val="-1769616900"/>
          <w:docPartObj>
            <w:docPartGallery w:val="Page Numbers (Top of Page)"/>
            <w:docPartUnique/>
          </w:docPartObj>
        </w:sdtPr>
        <w:sdtEndPr>
          <w:rPr>
            <w:rFonts w:ascii="Arial" w:hAnsi="Arial" w:cs="Arial"/>
            <w:sz w:val="16"/>
            <w:szCs w:val="16"/>
          </w:rPr>
        </w:sdtEndPr>
        <w:sdtContent>
          <w:p w14:paraId="1FB50CF3" w14:textId="77777777" w:rsidR="00E40159" w:rsidRPr="00E40159" w:rsidRDefault="00E40159">
            <w:pPr>
              <w:pStyle w:val="Footer"/>
              <w:jc w:val="right"/>
              <w:rPr>
                <w:rFonts w:ascii="Arial" w:hAnsi="Arial" w:cs="Arial"/>
                <w:sz w:val="16"/>
                <w:szCs w:val="16"/>
              </w:rPr>
            </w:pPr>
            <w:r w:rsidRPr="00E40159">
              <w:rPr>
                <w:rFonts w:ascii="Arial" w:hAnsi="Arial" w:cs="Arial"/>
                <w:sz w:val="16"/>
                <w:szCs w:val="16"/>
              </w:rPr>
              <w:t xml:space="preserve">Side </w:t>
            </w:r>
            <w:r w:rsidRPr="00E40159">
              <w:rPr>
                <w:rFonts w:ascii="Arial" w:hAnsi="Arial" w:cs="Arial"/>
                <w:bCs/>
                <w:sz w:val="16"/>
                <w:szCs w:val="16"/>
              </w:rPr>
              <w:fldChar w:fldCharType="begin"/>
            </w:r>
            <w:r w:rsidRPr="00E40159">
              <w:rPr>
                <w:rFonts w:ascii="Arial" w:hAnsi="Arial" w:cs="Arial"/>
                <w:bCs/>
                <w:sz w:val="16"/>
                <w:szCs w:val="16"/>
              </w:rPr>
              <w:instrText>PAGE</w:instrText>
            </w:r>
            <w:r w:rsidRPr="00E40159">
              <w:rPr>
                <w:rFonts w:ascii="Arial" w:hAnsi="Arial" w:cs="Arial"/>
                <w:bCs/>
                <w:sz w:val="16"/>
                <w:szCs w:val="16"/>
              </w:rPr>
              <w:fldChar w:fldCharType="separate"/>
            </w:r>
            <w:r>
              <w:rPr>
                <w:rFonts w:ascii="Arial" w:hAnsi="Arial" w:cs="Arial"/>
                <w:bCs/>
                <w:noProof/>
                <w:sz w:val="16"/>
                <w:szCs w:val="16"/>
              </w:rPr>
              <w:t>1</w:t>
            </w:r>
            <w:r w:rsidRPr="00E40159">
              <w:rPr>
                <w:rFonts w:ascii="Arial" w:hAnsi="Arial" w:cs="Arial"/>
                <w:bCs/>
                <w:sz w:val="16"/>
                <w:szCs w:val="16"/>
              </w:rPr>
              <w:fldChar w:fldCharType="end"/>
            </w:r>
            <w:r w:rsidRPr="00E40159">
              <w:rPr>
                <w:rFonts w:ascii="Arial" w:hAnsi="Arial" w:cs="Arial"/>
                <w:sz w:val="16"/>
                <w:szCs w:val="16"/>
              </w:rPr>
              <w:t xml:space="preserve"> af </w:t>
            </w:r>
            <w:r w:rsidRPr="00E40159">
              <w:rPr>
                <w:rFonts w:ascii="Arial" w:hAnsi="Arial" w:cs="Arial"/>
                <w:bCs/>
                <w:sz w:val="16"/>
                <w:szCs w:val="16"/>
              </w:rPr>
              <w:fldChar w:fldCharType="begin"/>
            </w:r>
            <w:r w:rsidRPr="00E40159">
              <w:rPr>
                <w:rFonts w:ascii="Arial" w:hAnsi="Arial" w:cs="Arial"/>
                <w:bCs/>
                <w:sz w:val="16"/>
                <w:szCs w:val="16"/>
              </w:rPr>
              <w:instrText>NUMPAGES</w:instrText>
            </w:r>
            <w:r w:rsidRPr="00E40159">
              <w:rPr>
                <w:rFonts w:ascii="Arial" w:hAnsi="Arial" w:cs="Arial"/>
                <w:bCs/>
                <w:sz w:val="16"/>
                <w:szCs w:val="16"/>
              </w:rPr>
              <w:fldChar w:fldCharType="separate"/>
            </w:r>
            <w:r>
              <w:rPr>
                <w:rFonts w:ascii="Arial" w:hAnsi="Arial" w:cs="Arial"/>
                <w:bCs/>
                <w:noProof/>
                <w:sz w:val="16"/>
                <w:szCs w:val="16"/>
              </w:rPr>
              <w:t>1</w:t>
            </w:r>
            <w:r w:rsidRPr="00E40159">
              <w:rPr>
                <w:rFonts w:ascii="Arial" w:hAnsi="Arial" w:cs="Arial"/>
                <w:bCs/>
                <w:sz w:val="16"/>
                <w:szCs w:val="16"/>
              </w:rPr>
              <w:fldChar w:fldCharType="end"/>
            </w:r>
          </w:p>
        </w:sdtContent>
      </w:sdt>
    </w:sdtContent>
  </w:sdt>
  <w:p w14:paraId="7FBE95FF" w14:textId="77777777" w:rsidR="00E40159" w:rsidRDefault="00E40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27913" w14:textId="77777777" w:rsidR="00E31E13" w:rsidRDefault="00E31E13">
      <w:r>
        <w:separator/>
      </w:r>
    </w:p>
  </w:footnote>
  <w:footnote w:type="continuationSeparator" w:id="0">
    <w:p w14:paraId="5650201D" w14:textId="77777777" w:rsidR="00E31E13" w:rsidRDefault="00E3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1A38" w14:textId="77777777" w:rsidR="00E73E49" w:rsidRPr="00E73E49" w:rsidRDefault="00341ACB" w:rsidP="00E73E49">
    <w:pPr>
      <w:pStyle w:val="Header"/>
    </w:pPr>
    <w:r>
      <w:rPr>
        <w:noProof/>
      </w:rPr>
      <w:drawing>
        <wp:anchor distT="0" distB="0" distL="0" distR="0" simplePos="0" relativeHeight="251658752" behindDoc="0" locked="0" layoutInCell="1" allowOverlap="1" wp14:anchorId="657C60AE" wp14:editId="6F95F044">
          <wp:simplePos x="0" y="0"/>
          <wp:positionH relativeFrom="page">
            <wp:posOffset>720090</wp:posOffset>
          </wp:positionH>
          <wp:positionV relativeFrom="page">
            <wp:posOffset>448945</wp:posOffset>
          </wp:positionV>
          <wp:extent cx="434000" cy="630000"/>
          <wp:effectExtent l="0" t="0" r="0" b="0"/>
          <wp:wrapNone/>
          <wp:docPr id="38633437" name="Logo_Hide2"/>
          <wp:cNvGraphicFramePr/>
          <a:graphic xmlns:a="http://schemas.openxmlformats.org/drawingml/2006/main">
            <a:graphicData uri="http://schemas.openxmlformats.org/drawingml/2006/picture">
              <pic:pic xmlns:pic="http://schemas.openxmlformats.org/drawingml/2006/picture">
                <pic:nvPicPr>
                  <pic:cNvPr id="38633437" name="Logo_Hide2"/>
                  <pic:cNvPicPr/>
                </pic:nvPicPr>
                <pic:blipFill>
                  <a:blip r:embed="rId1"/>
                  <a:srcRect/>
                  <a:stretch/>
                </pic:blipFill>
                <pic:spPr>
                  <a:xfrm>
                    <a:off x="0" y="0"/>
                    <a:ext cx="434000" cy="63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FCAA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597BFF"/>
    <w:multiLevelType w:val="hybridMultilevel"/>
    <w:tmpl w:val="7A6E6B40"/>
    <w:lvl w:ilvl="0" w:tplc="0240BFAE">
      <w:start w:val="1"/>
      <w:numFmt w:val="bullet"/>
      <w:lvlText w:val="•"/>
      <w:lvlJc w:val="left"/>
      <w:pPr>
        <w:tabs>
          <w:tab w:val="num" w:pos="720"/>
        </w:tabs>
        <w:ind w:left="720" w:hanging="360"/>
      </w:pPr>
      <w:rPr>
        <w:rFonts w:ascii="Times New Roman" w:hAnsi="Times New Roman" w:hint="default"/>
      </w:rPr>
    </w:lvl>
    <w:lvl w:ilvl="1" w:tplc="2B0E4176">
      <w:numFmt w:val="bullet"/>
      <w:lvlText w:val="–"/>
      <w:lvlJc w:val="left"/>
      <w:pPr>
        <w:tabs>
          <w:tab w:val="num" w:pos="1440"/>
        </w:tabs>
        <w:ind w:left="1440" w:hanging="360"/>
      </w:pPr>
      <w:rPr>
        <w:rFonts w:ascii="Times New Roman" w:hAnsi="Times New Roman" w:hint="default"/>
      </w:rPr>
    </w:lvl>
    <w:lvl w:ilvl="2" w:tplc="9BD831F2" w:tentative="1">
      <w:start w:val="1"/>
      <w:numFmt w:val="bullet"/>
      <w:lvlText w:val="•"/>
      <w:lvlJc w:val="left"/>
      <w:pPr>
        <w:tabs>
          <w:tab w:val="num" w:pos="2160"/>
        </w:tabs>
        <w:ind w:left="2160" w:hanging="360"/>
      </w:pPr>
      <w:rPr>
        <w:rFonts w:ascii="Times New Roman" w:hAnsi="Times New Roman" w:hint="default"/>
      </w:rPr>
    </w:lvl>
    <w:lvl w:ilvl="3" w:tplc="8878EC92" w:tentative="1">
      <w:start w:val="1"/>
      <w:numFmt w:val="bullet"/>
      <w:lvlText w:val="•"/>
      <w:lvlJc w:val="left"/>
      <w:pPr>
        <w:tabs>
          <w:tab w:val="num" w:pos="2880"/>
        </w:tabs>
        <w:ind w:left="2880" w:hanging="360"/>
      </w:pPr>
      <w:rPr>
        <w:rFonts w:ascii="Times New Roman" w:hAnsi="Times New Roman" w:hint="default"/>
      </w:rPr>
    </w:lvl>
    <w:lvl w:ilvl="4" w:tplc="4EA2EDEA" w:tentative="1">
      <w:start w:val="1"/>
      <w:numFmt w:val="bullet"/>
      <w:lvlText w:val="•"/>
      <w:lvlJc w:val="left"/>
      <w:pPr>
        <w:tabs>
          <w:tab w:val="num" w:pos="3600"/>
        </w:tabs>
        <w:ind w:left="3600" w:hanging="360"/>
      </w:pPr>
      <w:rPr>
        <w:rFonts w:ascii="Times New Roman" w:hAnsi="Times New Roman" w:hint="default"/>
      </w:rPr>
    </w:lvl>
    <w:lvl w:ilvl="5" w:tplc="BC0E1896" w:tentative="1">
      <w:start w:val="1"/>
      <w:numFmt w:val="bullet"/>
      <w:lvlText w:val="•"/>
      <w:lvlJc w:val="left"/>
      <w:pPr>
        <w:tabs>
          <w:tab w:val="num" w:pos="4320"/>
        </w:tabs>
        <w:ind w:left="4320" w:hanging="360"/>
      </w:pPr>
      <w:rPr>
        <w:rFonts w:ascii="Times New Roman" w:hAnsi="Times New Roman" w:hint="default"/>
      </w:rPr>
    </w:lvl>
    <w:lvl w:ilvl="6" w:tplc="9CA634CA" w:tentative="1">
      <w:start w:val="1"/>
      <w:numFmt w:val="bullet"/>
      <w:lvlText w:val="•"/>
      <w:lvlJc w:val="left"/>
      <w:pPr>
        <w:tabs>
          <w:tab w:val="num" w:pos="5040"/>
        </w:tabs>
        <w:ind w:left="5040" w:hanging="360"/>
      </w:pPr>
      <w:rPr>
        <w:rFonts w:ascii="Times New Roman" w:hAnsi="Times New Roman" w:hint="default"/>
      </w:rPr>
    </w:lvl>
    <w:lvl w:ilvl="7" w:tplc="7AF0EE5A" w:tentative="1">
      <w:start w:val="1"/>
      <w:numFmt w:val="bullet"/>
      <w:lvlText w:val="•"/>
      <w:lvlJc w:val="left"/>
      <w:pPr>
        <w:tabs>
          <w:tab w:val="num" w:pos="5760"/>
        </w:tabs>
        <w:ind w:left="5760" w:hanging="360"/>
      </w:pPr>
      <w:rPr>
        <w:rFonts w:ascii="Times New Roman" w:hAnsi="Times New Roman" w:hint="default"/>
      </w:rPr>
    </w:lvl>
    <w:lvl w:ilvl="8" w:tplc="8FBCA5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5A7463"/>
    <w:multiLevelType w:val="multilevel"/>
    <w:tmpl w:val="A76C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2166D"/>
    <w:multiLevelType w:val="hybridMultilevel"/>
    <w:tmpl w:val="1504B9BC"/>
    <w:lvl w:ilvl="0" w:tplc="FC0A9450">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8351F"/>
    <w:multiLevelType w:val="hybridMultilevel"/>
    <w:tmpl w:val="3ACE44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85584"/>
    <w:multiLevelType w:val="hybridMultilevel"/>
    <w:tmpl w:val="E4E85404"/>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204124D1"/>
    <w:multiLevelType w:val="hybridMultilevel"/>
    <w:tmpl w:val="6136AAEE"/>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7" w15:restartNumberingAfterBreak="0">
    <w:nsid w:val="22A6003D"/>
    <w:multiLevelType w:val="hybridMultilevel"/>
    <w:tmpl w:val="8AE05B1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F0D8E"/>
    <w:multiLevelType w:val="hybridMultilevel"/>
    <w:tmpl w:val="81484C54"/>
    <w:lvl w:ilvl="0" w:tplc="E6CA8C30">
      <w:start w:val="16"/>
      <w:numFmt w:val="bullet"/>
      <w:lvlText w:val="-"/>
      <w:lvlJc w:val="left"/>
      <w:pPr>
        <w:tabs>
          <w:tab w:val="num" w:pos="420"/>
        </w:tabs>
        <w:ind w:left="420" w:hanging="360"/>
      </w:pPr>
      <w:rPr>
        <w:rFonts w:ascii="Times New Roman" w:eastAsia="Times New Roman" w:hAnsi="Times New Roman" w:cs="Times New Roman" w:hint="default"/>
      </w:rPr>
    </w:lvl>
    <w:lvl w:ilvl="1" w:tplc="04060003" w:tentative="1">
      <w:start w:val="1"/>
      <w:numFmt w:val="bullet"/>
      <w:lvlText w:val="o"/>
      <w:lvlJc w:val="left"/>
      <w:pPr>
        <w:tabs>
          <w:tab w:val="num" w:pos="1140"/>
        </w:tabs>
        <w:ind w:left="1140" w:hanging="360"/>
      </w:pPr>
      <w:rPr>
        <w:rFonts w:ascii="Courier New" w:hAnsi="Courier New" w:hint="default"/>
      </w:rPr>
    </w:lvl>
    <w:lvl w:ilvl="2" w:tplc="04060005" w:tentative="1">
      <w:start w:val="1"/>
      <w:numFmt w:val="bullet"/>
      <w:lvlText w:val=""/>
      <w:lvlJc w:val="left"/>
      <w:pPr>
        <w:tabs>
          <w:tab w:val="num" w:pos="1860"/>
        </w:tabs>
        <w:ind w:left="1860" w:hanging="360"/>
      </w:pPr>
      <w:rPr>
        <w:rFonts w:ascii="Wingdings" w:hAnsi="Wingdings" w:hint="default"/>
      </w:rPr>
    </w:lvl>
    <w:lvl w:ilvl="3" w:tplc="04060001" w:tentative="1">
      <w:start w:val="1"/>
      <w:numFmt w:val="bullet"/>
      <w:lvlText w:val=""/>
      <w:lvlJc w:val="left"/>
      <w:pPr>
        <w:tabs>
          <w:tab w:val="num" w:pos="2580"/>
        </w:tabs>
        <w:ind w:left="2580" w:hanging="360"/>
      </w:pPr>
      <w:rPr>
        <w:rFonts w:ascii="Symbol" w:hAnsi="Symbol" w:hint="default"/>
      </w:rPr>
    </w:lvl>
    <w:lvl w:ilvl="4" w:tplc="04060003" w:tentative="1">
      <w:start w:val="1"/>
      <w:numFmt w:val="bullet"/>
      <w:lvlText w:val="o"/>
      <w:lvlJc w:val="left"/>
      <w:pPr>
        <w:tabs>
          <w:tab w:val="num" w:pos="3300"/>
        </w:tabs>
        <w:ind w:left="3300" w:hanging="360"/>
      </w:pPr>
      <w:rPr>
        <w:rFonts w:ascii="Courier New" w:hAnsi="Courier New" w:hint="default"/>
      </w:rPr>
    </w:lvl>
    <w:lvl w:ilvl="5" w:tplc="04060005" w:tentative="1">
      <w:start w:val="1"/>
      <w:numFmt w:val="bullet"/>
      <w:lvlText w:val=""/>
      <w:lvlJc w:val="left"/>
      <w:pPr>
        <w:tabs>
          <w:tab w:val="num" w:pos="4020"/>
        </w:tabs>
        <w:ind w:left="4020" w:hanging="360"/>
      </w:pPr>
      <w:rPr>
        <w:rFonts w:ascii="Wingdings" w:hAnsi="Wingdings" w:hint="default"/>
      </w:rPr>
    </w:lvl>
    <w:lvl w:ilvl="6" w:tplc="04060001" w:tentative="1">
      <w:start w:val="1"/>
      <w:numFmt w:val="bullet"/>
      <w:lvlText w:val=""/>
      <w:lvlJc w:val="left"/>
      <w:pPr>
        <w:tabs>
          <w:tab w:val="num" w:pos="4740"/>
        </w:tabs>
        <w:ind w:left="4740" w:hanging="360"/>
      </w:pPr>
      <w:rPr>
        <w:rFonts w:ascii="Symbol" w:hAnsi="Symbol" w:hint="default"/>
      </w:rPr>
    </w:lvl>
    <w:lvl w:ilvl="7" w:tplc="04060003" w:tentative="1">
      <w:start w:val="1"/>
      <w:numFmt w:val="bullet"/>
      <w:lvlText w:val="o"/>
      <w:lvlJc w:val="left"/>
      <w:pPr>
        <w:tabs>
          <w:tab w:val="num" w:pos="5460"/>
        </w:tabs>
        <w:ind w:left="5460" w:hanging="360"/>
      </w:pPr>
      <w:rPr>
        <w:rFonts w:ascii="Courier New" w:hAnsi="Courier New" w:hint="default"/>
      </w:rPr>
    </w:lvl>
    <w:lvl w:ilvl="8" w:tplc="0406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25014E91"/>
    <w:multiLevelType w:val="hybridMultilevel"/>
    <w:tmpl w:val="ABEE365A"/>
    <w:lvl w:ilvl="0" w:tplc="0F102FB6">
      <w:start w:val="55"/>
      <w:numFmt w:val="bullet"/>
      <w:lvlText w:val="-"/>
      <w:lvlJc w:val="left"/>
      <w:pPr>
        <w:ind w:left="644" w:hanging="360"/>
      </w:pPr>
      <w:rPr>
        <w:rFonts w:ascii="Arial" w:eastAsia="Times New Roman" w:hAnsi="Arial" w:cs="Arial" w:hint="default"/>
      </w:rPr>
    </w:lvl>
    <w:lvl w:ilvl="1" w:tplc="04060003">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0" w15:restartNumberingAfterBreak="0">
    <w:nsid w:val="26862A0F"/>
    <w:multiLevelType w:val="hybridMultilevel"/>
    <w:tmpl w:val="65E2F4FC"/>
    <w:lvl w:ilvl="0" w:tplc="7C543DCE">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9F843A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D242C5"/>
    <w:multiLevelType w:val="hybridMultilevel"/>
    <w:tmpl w:val="9612A15E"/>
    <w:lvl w:ilvl="0" w:tplc="550C0C4A">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2A759F"/>
    <w:multiLevelType w:val="hybridMultilevel"/>
    <w:tmpl w:val="EE908E58"/>
    <w:lvl w:ilvl="0" w:tplc="5A3C0130">
      <w:numFmt w:val="bullet"/>
      <w:lvlText w:val="-"/>
      <w:lvlJc w:val="left"/>
      <w:pPr>
        <w:tabs>
          <w:tab w:val="num" w:pos="960"/>
        </w:tabs>
        <w:ind w:left="960" w:hanging="480"/>
      </w:pPr>
      <w:rPr>
        <w:rFonts w:ascii="Times New Roman" w:eastAsia="Times New Roman" w:hAnsi="Times New Roman" w:cs="Times New Roman" w:hint="default"/>
      </w:rPr>
    </w:lvl>
    <w:lvl w:ilvl="1" w:tplc="04060003" w:tentative="1">
      <w:start w:val="1"/>
      <w:numFmt w:val="bullet"/>
      <w:lvlText w:val="o"/>
      <w:lvlJc w:val="left"/>
      <w:pPr>
        <w:tabs>
          <w:tab w:val="num" w:pos="1560"/>
        </w:tabs>
        <w:ind w:left="1560" w:hanging="360"/>
      </w:pPr>
      <w:rPr>
        <w:rFonts w:ascii="Courier New" w:hAnsi="Courier New" w:hint="default"/>
      </w:rPr>
    </w:lvl>
    <w:lvl w:ilvl="2" w:tplc="04060005" w:tentative="1">
      <w:start w:val="1"/>
      <w:numFmt w:val="bullet"/>
      <w:lvlText w:val=""/>
      <w:lvlJc w:val="left"/>
      <w:pPr>
        <w:tabs>
          <w:tab w:val="num" w:pos="2280"/>
        </w:tabs>
        <w:ind w:left="2280" w:hanging="360"/>
      </w:pPr>
      <w:rPr>
        <w:rFonts w:ascii="Wingdings" w:hAnsi="Wingdings" w:hint="default"/>
      </w:rPr>
    </w:lvl>
    <w:lvl w:ilvl="3" w:tplc="04060001" w:tentative="1">
      <w:start w:val="1"/>
      <w:numFmt w:val="bullet"/>
      <w:lvlText w:val=""/>
      <w:lvlJc w:val="left"/>
      <w:pPr>
        <w:tabs>
          <w:tab w:val="num" w:pos="3000"/>
        </w:tabs>
        <w:ind w:left="3000" w:hanging="360"/>
      </w:pPr>
      <w:rPr>
        <w:rFonts w:ascii="Symbol" w:hAnsi="Symbol" w:hint="default"/>
      </w:rPr>
    </w:lvl>
    <w:lvl w:ilvl="4" w:tplc="04060003" w:tentative="1">
      <w:start w:val="1"/>
      <w:numFmt w:val="bullet"/>
      <w:lvlText w:val="o"/>
      <w:lvlJc w:val="left"/>
      <w:pPr>
        <w:tabs>
          <w:tab w:val="num" w:pos="3720"/>
        </w:tabs>
        <w:ind w:left="3720" w:hanging="360"/>
      </w:pPr>
      <w:rPr>
        <w:rFonts w:ascii="Courier New" w:hAnsi="Courier New" w:hint="default"/>
      </w:rPr>
    </w:lvl>
    <w:lvl w:ilvl="5" w:tplc="04060005" w:tentative="1">
      <w:start w:val="1"/>
      <w:numFmt w:val="bullet"/>
      <w:lvlText w:val=""/>
      <w:lvlJc w:val="left"/>
      <w:pPr>
        <w:tabs>
          <w:tab w:val="num" w:pos="4440"/>
        </w:tabs>
        <w:ind w:left="4440" w:hanging="360"/>
      </w:pPr>
      <w:rPr>
        <w:rFonts w:ascii="Wingdings" w:hAnsi="Wingdings" w:hint="default"/>
      </w:rPr>
    </w:lvl>
    <w:lvl w:ilvl="6" w:tplc="04060001" w:tentative="1">
      <w:start w:val="1"/>
      <w:numFmt w:val="bullet"/>
      <w:lvlText w:val=""/>
      <w:lvlJc w:val="left"/>
      <w:pPr>
        <w:tabs>
          <w:tab w:val="num" w:pos="5160"/>
        </w:tabs>
        <w:ind w:left="5160" w:hanging="360"/>
      </w:pPr>
      <w:rPr>
        <w:rFonts w:ascii="Symbol" w:hAnsi="Symbol" w:hint="default"/>
      </w:rPr>
    </w:lvl>
    <w:lvl w:ilvl="7" w:tplc="04060003" w:tentative="1">
      <w:start w:val="1"/>
      <w:numFmt w:val="bullet"/>
      <w:lvlText w:val="o"/>
      <w:lvlJc w:val="left"/>
      <w:pPr>
        <w:tabs>
          <w:tab w:val="num" w:pos="5880"/>
        </w:tabs>
        <w:ind w:left="5880" w:hanging="360"/>
      </w:pPr>
      <w:rPr>
        <w:rFonts w:ascii="Courier New" w:hAnsi="Courier New" w:hint="default"/>
      </w:rPr>
    </w:lvl>
    <w:lvl w:ilvl="8" w:tplc="0406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3DFF2229"/>
    <w:multiLevelType w:val="hybridMultilevel"/>
    <w:tmpl w:val="434408B8"/>
    <w:lvl w:ilvl="0" w:tplc="5C6296CA">
      <w:start w:val="1"/>
      <w:numFmt w:val="bullet"/>
      <w:lvlText w:val="-"/>
      <w:lvlJc w:val="left"/>
      <w:pPr>
        <w:ind w:left="644" w:hanging="360"/>
      </w:pPr>
      <w:rPr>
        <w:rFonts w:ascii="Arial" w:eastAsia="Times New Roman" w:hAnsi="Arial" w:cs="Aria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5" w15:restartNumberingAfterBreak="0">
    <w:nsid w:val="431E100E"/>
    <w:multiLevelType w:val="hybridMultilevel"/>
    <w:tmpl w:val="1202329A"/>
    <w:lvl w:ilvl="0" w:tplc="D34228A8">
      <w:numFmt w:val="bullet"/>
      <w:lvlText w:val="-"/>
      <w:lvlJc w:val="left"/>
      <w:pPr>
        <w:ind w:left="644" w:hanging="360"/>
      </w:pPr>
      <w:rPr>
        <w:rFonts w:ascii="Arial" w:eastAsia="Times New Roman" w:hAnsi="Arial" w:cs="Aria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6" w15:restartNumberingAfterBreak="0">
    <w:nsid w:val="468A5C06"/>
    <w:multiLevelType w:val="hybridMultilevel"/>
    <w:tmpl w:val="3578A8AE"/>
    <w:lvl w:ilvl="0" w:tplc="B6C42F4C">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8E6641"/>
    <w:multiLevelType w:val="hybridMultilevel"/>
    <w:tmpl w:val="0CC64D52"/>
    <w:lvl w:ilvl="0" w:tplc="000E6BB4">
      <w:start w:val="6"/>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102DE7"/>
    <w:multiLevelType w:val="hybridMultilevel"/>
    <w:tmpl w:val="6F64B292"/>
    <w:lvl w:ilvl="0" w:tplc="FC0A9450">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403B7E"/>
    <w:multiLevelType w:val="hybridMultilevel"/>
    <w:tmpl w:val="459A995C"/>
    <w:lvl w:ilvl="0" w:tplc="8ACE6FF4">
      <w:numFmt w:val="bullet"/>
      <w:lvlText w:val="-"/>
      <w:lvlJc w:val="left"/>
      <w:pPr>
        <w:ind w:left="644" w:hanging="360"/>
      </w:pPr>
      <w:rPr>
        <w:rFonts w:ascii="Arial" w:eastAsia="Times New Roman" w:hAnsi="Arial" w:cs="Aria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0" w15:restartNumberingAfterBreak="0">
    <w:nsid w:val="4AEC0919"/>
    <w:multiLevelType w:val="multilevel"/>
    <w:tmpl w:val="2B52496C"/>
    <w:lvl w:ilvl="0">
      <w:start w:val="1"/>
      <w:numFmt w:val="bullet"/>
      <w:lvlText w:val=""/>
      <w:lvlJc w:val="left"/>
      <w:pPr>
        <w:tabs>
          <w:tab w:val="num" w:pos="1100"/>
        </w:tabs>
        <w:ind w:left="1100" w:hanging="360"/>
      </w:pPr>
      <w:rPr>
        <w:rFonts w:ascii="Symbol" w:hAnsi="Symbol" w:hint="default"/>
        <w:sz w:val="20"/>
      </w:rPr>
    </w:lvl>
    <w:lvl w:ilvl="1" w:tentative="1">
      <w:start w:val="1"/>
      <w:numFmt w:val="bullet"/>
      <w:lvlText w:val=""/>
      <w:lvlJc w:val="left"/>
      <w:pPr>
        <w:tabs>
          <w:tab w:val="num" w:pos="1820"/>
        </w:tabs>
        <w:ind w:left="1820" w:hanging="360"/>
      </w:pPr>
      <w:rPr>
        <w:rFonts w:ascii="Symbol" w:hAnsi="Symbol" w:hint="default"/>
        <w:sz w:val="20"/>
      </w:rPr>
    </w:lvl>
    <w:lvl w:ilvl="2" w:tentative="1">
      <w:start w:val="1"/>
      <w:numFmt w:val="bullet"/>
      <w:lvlText w:val=""/>
      <w:lvlJc w:val="left"/>
      <w:pPr>
        <w:tabs>
          <w:tab w:val="num" w:pos="2540"/>
        </w:tabs>
        <w:ind w:left="2540" w:hanging="360"/>
      </w:pPr>
      <w:rPr>
        <w:rFonts w:ascii="Symbol" w:hAnsi="Symbol" w:hint="default"/>
        <w:sz w:val="20"/>
      </w:rPr>
    </w:lvl>
    <w:lvl w:ilvl="3" w:tentative="1">
      <w:start w:val="1"/>
      <w:numFmt w:val="bullet"/>
      <w:lvlText w:val=""/>
      <w:lvlJc w:val="left"/>
      <w:pPr>
        <w:tabs>
          <w:tab w:val="num" w:pos="3260"/>
        </w:tabs>
        <w:ind w:left="3260" w:hanging="360"/>
      </w:pPr>
      <w:rPr>
        <w:rFonts w:ascii="Symbol" w:hAnsi="Symbol" w:hint="default"/>
        <w:sz w:val="20"/>
      </w:rPr>
    </w:lvl>
    <w:lvl w:ilvl="4" w:tentative="1">
      <w:start w:val="1"/>
      <w:numFmt w:val="bullet"/>
      <w:lvlText w:val=""/>
      <w:lvlJc w:val="left"/>
      <w:pPr>
        <w:tabs>
          <w:tab w:val="num" w:pos="3980"/>
        </w:tabs>
        <w:ind w:left="3980" w:hanging="360"/>
      </w:pPr>
      <w:rPr>
        <w:rFonts w:ascii="Symbol" w:hAnsi="Symbol" w:hint="default"/>
        <w:sz w:val="20"/>
      </w:rPr>
    </w:lvl>
    <w:lvl w:ilvl="5" w:tentative="1">
      <w:start w:val="1"/>
      <w:numFmt w:val="bullet"/>
      <w:lvlText w:val=""/>
      <w:lvlJc w:val="left"/>
      <w:pPr>
        <w:tabs>
          <w:tab w:val="num" w:pos="4700"/>
        </w:tabs>
        <w:ind w:left="4700" w:hanging="360"/>
      </w:pPr>
      <w:rPr>
        <w:rFonts w:ascii="Symbol" w:hAnsi="Symbol" w:hint="default"/>
        <w:sz w:val="20"/>
      </w:rPr>
    </w:lvl>
    <w:lvl w:ilvl="6" w:tentative="1">
      <w:start w:val="1"/>
      <w:numFmt w:val="bullet"/>
      <w:lvlText w:val=""/>
      <w:lvlJc w:val="left"/>
      <w:pPr>
        <w:tabs>
          <w:tab w:val="num" w:pos="5420"/>
        </w:tabs>
        <w:ind w:left="5420" w:hanging="360"/>
      </w:pPr>
      <w:rPr>
        <w:rFonts w:ascii="Symbol" w:hAnsi="Symbol" w:hint="default"/>
        <w:sz w:val="20"/>
      </w:rPr>
    </w:lvl>
    <w:lvl w:ilvl="7" w:tentative="1">
      <w:start w:val="1"/>
      <w:numFmt w:val="bullet"/>
      <w:lvlText w:val=""/>
      <w:lvlJc w:val="left"/>
      <w:pPr>
        <w:tabs>
          <w:tab w:val="num" w:pos="6140"/>
        </w:tabs>
        <w:ind w:left="6140" w:hanging="360"/>
      </w:pPr>
      <w:rPr>
        <w:rFonts w:ascii="Symbol" w:hAnsi="Symbol" w:hint="default"/>
        <w:sz w:val="20"/>
      </w:rPr>
    </w:lvl>
    <w:lvl w:ilvl="8" w:tentative="1">
      <w:start w:val="1"/>
      <w:numFmt w:val="bullet"/>
      <w:lvlText w:val=""/>
      <w:lvlJc w:val="left"/>
      <w:pPr>
        <w:tabs>
          <w:tab w:val="num" w:pos="6860"/>
        </w:tabs>
        <w:ind w:left="6860" w:hanging="360"/>
      </w:pPr>
      <w:rPr>
        <w:rFonts w:ascii="Symbol" w:hAnsi="Symbol" w:hint="default"/>
        <w:sz w:val="20"/>
      </w:rPr>
    </w:lvl>
  </w:abstractNum>
  <w:abstractNum w:abstractNumId="21" w15:restartNumberingAfterBreak="0">
    <w:nsid w:val="5300008F"/>
    <w:multiLevelType w:val="hybridMultilevel"/>
    <w:tmpl w:val="5426B872"/>
    <w:lvl w:ilvl="0" w:tplc="B6C42F4C">
      <w:start w:val="1"/>
      <w:numFmt w:val="bullet"/>
      <w:lvlText w:val=""/>
      <w:lvlJc w:val="left"/>
      <w:pPr>
        <w:tabs>
          <w:tab w:val="num" w:pos="1146"/>
        </w:tabs>
        <w:ind w:left="1146"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645DF"/>
    <w:multiLevelType w:val="singleLevel"/>
    <w:tmpl w:val="C7B05F6A"/>
    <w:lvl w:ilvl="0">
      <w:start w:val="1"/>
      <w:numFmt w:val="decimal"/>
      <w:lvlText w:val="1.%1"/>
      <w:lvlJc w:val="left"/>
      <w:pPr>
        <w:tabs>
          <w:tab w:val="num" w:pos="360"/>
        </w:tabs>
        <w:ind w:left="360" w:hanging="360"/>
      </w:pPr>
      <w:rPr>
        <w:b/>
        <w:i w:val="0"/>
      </w:rPr>
    </w:lvl>
  </w:abstractNum>
  <w:abstractNum w:abstractNumId="23" w15:restartNumberingAfterBreak="0">
    <w:nsid w:val="56483FCD"/>
    <w:multiLevelType w:val="hybridMultilevel"/>
    <w:tmpl w:val="387EC9A4"/>
    <w:lvl w:ilvl="0" w:tplc="F8B255F8">
      <w:start w:val="17"/>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130948"/>
    <w:multiLevelType w:val="multilevel"/>
    <w:tmpl w:val="8AE05B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B75C54"/>
    <w:multiLevelType w:val="hybridMultilevel"/>
    <w:tmpl w:val="B4941B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72810D00"/>
    <w:multiLevelType w:val="hybridMultilevel"/>
    <w:tmpl w:val="3B26A3E6"/>
    <w:lvl w:ilvl="0" w:tplc="D6AC40B2">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D00383D"/>
    <w:multiLevelType w:val="hybridMultilevel"/>
    <w:tmpl w:val="FF0ABE9C"/>
    <w:lvl w:ilvl="0" w:tplc="959E789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10100837">
    <w:abstractNumId w:val="11"/>
  </w:num>
  <w:num w:numId="2" w16cid:durableId="371274538">
    <w:abstractNumId w:val="23"/>
  </w:num>
  <w:num w:numId="3" w16cid:durableId="721907260">
    <w:abstractNumId w:val="22"/>
    <w:lvlOverride w:ilvl="0">
      <w:startOverride w:val="1"/>
    </w:lvlOverride>
  </w:num>
  <w:num w:numId="4" w16cid:durableId="61875575">
    <w:abstractNumId w:val="13"/>
  </w:num>
  <w:num w:numId="5" w16cid:durableId="1301376582">
    <w:abstractNumId w:val="18"/>
  </w:num>
  <w:num w:numId="6" w16cid:durableId="890850332">
    <w:abstractNumId w:val="3"/>
  </w:num>
  <w:num w:numId="7" w16cid:durableId="834958691">
    <w:abstractNumId w:val="7"/>
  </w:num>
  <w:num w:numId="8" w16cid:durableId="1201631769">
    <w:abstractNumId w:val="4"/>
  </w:num>
  <w:num w:numId="9" w16cid:durableId="1380279605">
    <w:abstractNumId w:val="24"/>
  </w:num>
  <w:num w:numId="10" w16cid:durableId="1152941346">
    <w:abstractNumId w:val="16"/>
  </w:num>
  <w:num w:numId="11" w16cid:durableId="149949951">
    <w:abstractNumId w:val="8"/>
  </w:num>
  <w:num w:numId="12" w16cid:durableId="2070178729">
    <w:abstractNumId w:val="5"/>
  </w:num>
  <w:num w:numId="13" w16cid:durableId="22168776">
    <w:abstractNumId w:val="21"/>
  </w:num>
  <w:num w:numId="14" w16cid:durableId="161042877">
    <w:abstractNumId w:val="2"/>
  </w:num>
  <w:num w:numId="15" w16cid:durableId="782919158">
    <w:abstractNumId w:val="17"/>
  </w:num>
  <w:num w:numId="16" w16cid:durableId="1835955226">
    <w:abstractNumId w:val="6"/>
  </w:num>
  <w:num w:numId="17" w16cid:durableId="979772813">
    <w:abstractNumId w:val="15"/>
  </w:num>
  <w:num w:numId="18" w16cid:durableId="347558641">
    <w:abstractNumId w:val="19"/>
  </w:num>
  <w:num w:numId="19" w16cid:durableId="1713844222">
    <w:abstractNumId w:val="0"/>
  </w:num>
  <w:num w:numId="20" w16cid:durableId="1090544841">
    <w:abstractNumId w:val="14"/>
  </w:num>
  <w:num w:numId="21" w16cid:durableId="1798722858">
    <w:abstractNumId w:val="25"/>
  </w:num>
  <w:num w:numId="22" w16cid:durableId="1937902713">
    <w:abstractNumId w:val="26"/>
  </w:num>
  <w:num w:numId="23" w16cid:durableId="795636072">
    <w:abstractNumId w:val="9"/>
  </w:num>
  <w:num w:numId="24" w16cid:durableId="2110926349">
    <w:abstractNumId w:val="27"/>
  </w:num>
  <w:num w:numId="25" w16cid:durableId="460465371">
    <w:abstractNumId w:val="10"/>
  </w:num>
  <w:num w:numId="26" w16cid:durableId="1149591575">
    <w:abstractNumId w:val="20"/>
  </w:num>
  <w:num w:numId="27" w16cid:durableId="1154876370">
    <w:abstractNumId w:val="12"/>
  </w:num>
  <w:num w:numId="28" w16cid:durableId="405342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E13"/>
    <w:rsid w:val="00010FCD"/>
    <w:rsid w:val="0002197E"/>
    <w:rsid w:val="000257FB"/>
    <w:rsid w:val="00032A71"/>
    <w:rsid w:val="0005335E"/>
    <w:rsid w:val="00054B20"/>
    <w:rsid w:val="00060519"/>
    <w:rsid w:val="00061F7B"/>
    <w:rsid w:val="00062CD5"/>
    <w:rsid w:val="0006550F"/>
    <w:rsid w:val="00065588"/>
    <w:rsid w:val="000813B8"/>
    <w:rsid w:val="000940AC"/>
    <w:rsid w:val="00094D84"/>
    <w:rsid w:val="000A21D4"/>
    <w:rsid w:val="000B1BE4"/>
    <w:rsid w:val="000B1D8E"/>
    <w:rsid w:val="000B34E1"/>
    <w:rsid w:val="000B47C4"/>
    <w:rsid w:val="000B49A6"/>
    <w:rsid w:val="000B6E35"/>
    <w:rsid w:val="000B792D"/>
    <w:rsid w:val="000D2D7F"/>
    <w:rsid w:val="000E796B"/>
    <w:rsid w:val="000F27BA"/>
    <w:rsid w:val="000F5FDA"/>
    <w:rsid w:val="0012037F"/>
    <w:rsid w:val="00123FB6"/>
    <w:rsid w:val="00135B4A"/>
    <w:rsid w:val="00136C70"/>
    <w:rsid w:val="0014248E"/>
    <w:rsid w:val="00156B4F"/>
    <w:rsid w:val="00183DA4"/>
    <w:rsid w:val="00187C05"/>
    <w:rsid w:val="001917BC"/>
    <w:rsid w:val="00192EA8"/>
    <w:rsid w:val="001932CA"/>
    <w:rsid w:val="001959C3"/>
    <w:rsid w:val="0019662B"/>
    <w:rsid w:val="0019742A"/>
    <w:rsid w:val="001B35C4"/>
    <w:rsid w:val="001C0185"/>
    <w:rsid w:val="001D56E0"/>
    <w:rsid w:val="001F0C3F"/>
    <w:rsid w:val="001F3A00"/>
    <w:rsid w:val="00204E77"/>
    <w:rsid w:val="00212BBF"/>
    <w:rsid w:val="0021690D"/>
    <w:rsid w:val="00231EC0"/>
    <w:rsid w:val="00235E5D"/>
    <w:rsid w:val="00241E28"/>
    <w:rsid w:val="0024688A"/>
    <w:rsid w:val="0027002D"/>
    <w:rsid w:val="00271CE2"/>
    <w:rsid w:val="002721B0"/>
    <w:rsid w:val="0027456B"/>
    <w:rsid w:val="00282DE6"/>
    <w:rsid w:val="002C0414"/>
    <w:rsid w:val="002C6C9D"/>
    <w:rsid w:val="002D0F78"/>
    <w:rsid w:val="002D303D"/>
    <w:rsid w:val="002E0746"/>
    <w:rsid w:val="00303163"/>
    <w:rsid w:val="003039FE"/>
    <w:rsid w:val="00311CA9"/>
    <w:rsid w:val="0031639F"/>
    <w:rsid w:val="003260BB"/>
    <w:rsid w:val="00326AD2"/>
    <w:rsid w:val="0033023C"/>
    <w:rsid w:val="00341ACB"/>
    <w:rsid w:val="00356A4A"/>
    <w:rsid w:val="00360FDF"/>
    <w:rsid w:val="00367A95"/>
    <w:rsid w:val="0037521B"/>
    <w:rsid w:val="0038114E"/>
    <w:rsid w:val="00394D2A"/>
    <w:rsid w:val="003A04E8"/>
    <w:rsid w:val="003B4804"/>
    <w:rsid w:val="003D51E7"/>
    <w:rsid w:val="003F698C"/>
    <w:rsid w:val="00415CBA"/>
    <w:rsid w:val="00416AA9"/>
    <w:rsid w:val="00420EB0"/>
    <w:rsid w:val="00427732"/>
    <w:rsid w:val="004304AD"/>
    <w:rsid w:val="0043413C"/>
    <w:rsid w:val="004501A7"/>
    <w:rsid w:val="00453F6A"/>
    <w:rsid w:val="004557E7"/>
    <w:rsid w:val="00457F79"/>
    <w:rsid w:val="00476308"/>
    <w:rsid w:val="004856B4"/>
    <w:rsid w:val="004907C3"/>
    <w:rsid w:val="004B0E27"/>
    <w:rsid w:val="004B1340"/>
    <w:rsid w:val="004B61BF"/>
    <w:rsid w:val="004C0DB8"/>
    <w:rsid w:val="004C6B1A"/>
    <w:rsid w:val="004D0553"/>
    <w:rsid w:val="004D617E"/>
    <w:rsid w:val="004E3103"/>
    <w:rsid w:val="004E3FFB"/>
    <w:rsid w:val="004E5033"/>
    <w:rsid w:val="004F5A29"/>
    <w:rsid w:val="0051142B"/>
    <w:rsid w:val="00531A64"/>
    <w:rsid w:val="005347A2"/>
    <w:rsid w:val="00537678"/>
    <w:rsid w:val="00550C78"/>
    <w:rsid w:val="00552D62"/>
    <w:rsid w:val="00553D5B"/>
    <w:rsid w:val="00555779"/>
    <w:rsid w:val="00575208"/>
    <w:rsid w:val="0057723E"/>
    <w:rsid w:val="005A17CE"/>
    <w:rsid w:val="005A2906"/>
    <w:rsid w:val="005A4994"/>
    <w:rsid w:val="005A625C"/>
    <w:rsid w:val="005B106F"/>
    <w:rsid w:val="005B4804"/>
    <w:rsid w:val="005C20C9"/>
    <w:rsid w:val="005D4238"/>
    <w:rsid w:val="005D4384"/>
    <w:rsid w:val="005D5027"/>
    <w:rsid w:val="005D68C9"/>
    <w:rsid w:val="006055C2"/>
    <w:rsid w:val="0060645C"/>
    <w:rsid w:val="00607A94"/>
    <w:rsid w:val="00611809"/>
    <w:rsid w:val="00613686"/>
    <w:rsid w:val="00630948"/>
    <w:rsid w:val="006369E2"/>
    <w:rsid w:val="00637D1A"/>
    <w:rsid w:val="006415AE"/>
    <w:rsid w:val="00653C20"/>
    <w:rsid w:val="0065462C"/>
    <w:rsid w:val="00655344"/>
    <w:rsid w:val="006606FB"/>
    <w:rsid w:val="006851CA"/>
    <w:rsid w:val="006A1D72"/>
    <w:rsid w:val="006A26DA"/>
    <w:rsid w:val="006B0EE4"/>
    <w:rsid w:val="006B3542"/>
    <w:rsid w:val="006E0EF0"/>
    <w:rsid w:val="006E1AF8"/>
    <w:rsid w:val="006E7C72"/>
    <w:rsid w:val="006E7C94"/>
    <w:rsid w:val="006F23D5"/>
    <w:rsid w:val="006F5FAE"/>
    <w:rsid w:val="006F74B6"/>
    <w:rsid w:val="006F7B0A"/>
    <w:rsid w:val="007037D4"/>
    <w:rsid w:val="00704FD8"/>
    <w:rsid w:val="00705A6D"/>
    <w:rsid w:val="00730DB1"/>
    <w:rsid w:val="00734DBE"/>
    <w:rsid w:val="00750D0F"/>
    <w:rsid w:val="007630EA"/>
    <w:rsid w:val="007866EF"/>
    <w:rsid w:val="0079021D"/>
    <w:rsid w:val="00790B05"/>
    <w:rsid w:val="00790EEB"/>
    <w:rsid w:val="00792D68"/>
    <w:rsid w:val="00793D26"/>
    <w:rsid w:val="00795526"/>
    <w:rsid w:val="007A0998"/>
    <w:rsid w:val="007A738E"/>
    <w:rsid w:val="007C0BBF"/>
    <w:rsid w:val="007D165A"/>
    <w:rsid w:val="007E2335"/>
    <w:rsid w:val="007E7F95"/>
    <w:rsid w:val="007F1BA1"/>
    <w:rsid w:val="007F7FB5"/>
    <w:rsid w:val="00802BEB"/>
    <w:rsid w:val="00804FEC"/>
    <w:rsid w:val="00811C84"/>
    <w:rsid w:val="00823783"/>
    <w:rsid w:val="0082707F"/>
    <w:rsid w:val="00835E6B"/>
    <w:rsid w:val="00845EF3"/>
    <w:rsid w:val="00860951"/>
    <w:rsid w:val="0086460B"/>
    <w:rsid w:val="00867107"/>
    <w:rsid w:val="00870365"/>
    <w:rsid w:val="00883A05"/>
    <w:rsid w:val="0088410F"/>
    <w:rsid w:val="0088467E"/>
    <w:rsid w:val="00884F21"/>
    <w:rsid w:val="0089373E"/>
    <w:rsid w:val="008A12B3"/>
    <w:rsid w:val="008A1728"/>
    <w:rsid w:val="008D0960"/>
    <w:rsid w:val="008D15CA"/>
    <w:rsid w:val="008D5E5C"/>
    <w:rsid w:val="008E5151"/>
    <w:rsid w:val="008F410C"/>
    <w:rsid w:val="00900803"/>
    <w:rsid w:val="00922DC5"/>
    <w:rsid w:val="00931E81"/>
    <w:rsid w:val="00935F25"/>
    <w:rsid w:val="0094203A"/>
    <w:rsid w:val="0094350A"/>
    <w:rsid w:val="00953593"/>
    <w:rsid w:val="00961723"/>
    <w:rsid w:val="00965B95"/>
    <w:rsid w:val="00972104"/>
    <w:rsid w:val="00984385"/>
    <w:rsid w:val="009A3EFA"/>
    <w:rsid w:val="009D28ED"/>
    <w:rsid w:val="009D2920"/>
    <w:rsid w:val="009D5049"/>
    <w:rsid w:val="009D5DD7"/>
    <w:rsid w:val="009D6B56"/>
    <w:rsid w:val="009E4DAA"/>
    <w:rsid w:val="009F76B1"/>
    <w:rsid w:val="00A046A4"/>
    <w:rsid w:val="00A16C7C"/>
    <w:rsid w:val="00A302F1"/>
    <w:rsid w:val="00A4289D"/>
    <w:rsid w:val="00A44D5C"/>
    <w:rsid w:val="00A45A05"/>
    <w:rsid w:val="00A52137"/>
    <w:rsid w:val="00A5663A"/>
    <w:rsid w:val="00A5676E"/>
    <w:rsid w:val="00A63B99"/>
    <w:rsid w:val="00A73BC2"/>
    <w:rsid w:val="00A769DA"/>
    <w:rsid w:val="00A83F64"/>
    <w:rsid w:val="00A915B6"/>
    <w:rsid w:val="00AA155A"/>
    <w:rsid w:val="00AA2A5A"/>
    <w:rsid w:val="00AA5D37"/>
    <w:rsid w:val="00AB05D9"/>
    <w:rsid w:val="00AB0C05"/>
    <w:rsid w:val="00AB4ED2"/>
    <w:rsid w:val="00AB65A4"/>
    <w:rsid w:val="00AC4C6D"/>
    <w:rsid w:val="00AC6F38"/>
    <w:rsid w:val="00AD1B56"/>
    <w:rsid w:val="00AD26E9"/>
    <w:rsid w:val="00AD2C93"/>
    <w:rsid w:val="00AD4077"/>
    <w:rsid w:val="00AD73E9"/>
    <w:rsid w:val="00AD798B"/>
    <w:rsid w:val="00AE739F"/>
    <w:rsid w:val="00B317D3"/>
    <w:rsid w:val="00B34EF5"/>
    <w:rsid w:val="00B40828"/>
    <w:rsid w:val="00B61A4A"/>
    <w:rsid w:val="00B62FC0"/>
    <w:rsid w:val="00B72D33"/>
    <w:rsid w:val="00B73DC1"/>
    <w:rsid w:val="00B92690"/>
    <w:rsid w:val="00B938DA"/>
    <w:rsid w:val="00BA281F"/>
    <w:rsid w:val="00BB44A5"/>
    <w:rsid w:val="00BC484B"/>
    <w:rsid w:val="00BC7906"/>
    <w:rsid w:val="00BD232E"/>
    <w:rsid w:val="00BD6841"/>
    <w:rsid w:val="00BF07B9"/>
    <w:rsid w:val="00C20CEA"/>
    <w:rsid w:val="00C273CC"/>
    <w:rsid w:val="00C274EA"/>
    <w:rsid w:val="00C30E75"/>
    <w:rsid w:val="00C54157"/>
    <w:rsid w:val="00C562D9"/>
    <w:rsid w:val="00C615D5"/>
    <w:rsid w:val="00C63F9B"/>
    <w:rsid w:val="00C71645"/>
    <w:rsid w:val="00C71FB0"/>
    <w:rsid w:val="00C73F9B"/>
    <w:rsid w:val="00C80EFF"/>
    <w:rsid w:val="00C85D3A"/>
    <w:rsid w:val="00C861BA"/>
    <w:rsid w:val="00C9356E"/>
    <w:rsid w:val="00CA15F9"/>
    <w:rsid w:val="00CA1DCF"/>
    <w:rsid w:val="00CA442A"/>
    <w:rsid w:val="00CB367B"/>
    <w:rsid w:val="00CC23FC"/>
    <w:rsid w:val="00CE4F91"/>
    <w:rsid w:val="00CE6D2D"/>
    <w:rsid w:val="00CF1FDF"/>
    <w:rsid w:val="00D11ED5"/>
    <w:rsid w:val="00D23032"/>
    <w:rsid w:val="00D3092D"/>
    <w:rsid w:val="00D36DA2"/>
    <w:rsid w:val="00D41117"/>
    <w:rsid w:val="00D476A8"/>
    <w:rsid w:val="00D52D2D"/>
    <w:rsid w:val="00D54B3A"/>
    <w:rsid w:val="00D56146"/>
    <w:rsid w:val="00D66856"/>
    <w:rsid w:val="00D73F8C"/>
    <w:rsid w:val="00D77F13"/>
    <w:rsid w:val="00D96E37"/>
    <w:rsid w:val="00DA2C4E"/>
    <w:rsid w:val="00DB281C"/>
    <w:rsid w:val="00DD0D9D"/>
    <w:rsid w:val="00DE2572"/>
    <w:rsid w:val="00DE2813"/>
    <w:rsid w:val="00DF3777"/>
    <w:rsid w:val="00E20E22"/>
    <w:rsid w:val="00E238C4"/>
    <w:rsid w:val="00E24B68"/>
    <w:rsid w:val="00E24EE9"/>
    <w:rsid w:val="00E31E13"/>
    <w:rsid w:val="00E3268D"/>
    <w:rsid w:val="00E40159"/>
    <w:rsid w:val="00E450A3"/>
    <w:rsid w:val="00E4730B"/>
    <w:rsid w:val="00E51B33"/>
    <w:rsid w:val="00E520DD"/>
    <w:rsid w:val="00E57E2E"/>
    <w:rsid w:val="00E61EBA"/>
    <w:rsid w:val="00E73728"/>
    <w:rsid w:val="00E73E49"/>
    <w:rsid w:val="00E77BB1"/>
    <w:rsid w:val="00E84E45"/>
    <w:rsid w:val="00E95C72"/>
    <w:rsid w:val="00E9706B"/>
    <w:rsid w:val="00E97DCA"/>
    <w:rsid w:val="00ED2141"/>
    <w:rsid w:val="00EE07F7"/>
    <w:rsid w:val="00EE3C82"/>
    <w:rsid w:val="00EE52FA"/>
    <w:rsid w:val="00F049EE"/>
    <w:rsid w:val="00F26621"/>
    <w:rsid w:val="00F32356"/>
    <w:rsid w:val="00F34560"/>
    <w:rsid w:val="00F540E4"/>
    <w:rsid w:val="00F553F2"/>
    <w:rsid w:val="00F55C3A"/>
    <w:rsid w:val="00F626C8"/>
    <w:rsid w:val="00F6421D"/>
    <w:rsid w:val="00F74F06"/>
    <w:rsid w:val="00F82CFA"/>
    <w:rsid w:val="00F831BF"/>
    <w:rsid w:val="00F84AEF"/>
    <w:rsid w:val="00F919D9"/>
    <w:rsid w:val="00FC6B19"/>
    <w:rsid w:val="00FD1DBC"/>
    <w:rsid w:val="00FD5BBC"/>
    <w:rsid w:val="00FE484F"/>
    <w:rsid w:val="00FE66C2"/>
    <w:rsid w:val="00FE7E11"/>
    <w:rsid w:val="00FF1132"/>
    <w:rsid w:val="00FF7E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E8DB1"/>
  <w15:docId w15:val="{4755C9A5-9A83-421E-90EA-2A2F84B1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spacing w:line="288" w:lineRule="auto"/>
      <w:outlineLvl w:val="2"/>
    </w:pPr>
    <w:rPr>
      <w:rFonts w:ascii="Arial" w:hAnsi="Arial"/>
      <w:sz w:val="22"/>
      <w:u w:val="single"/>
      <w:lang w:val="en-GB"/>
    </w:rPr>
  </w:style>
  <w:style w:type="paragraph" w:styleId="Heading4">
    <w:name w:val="heading 4"/>
    <w:basedOn w:val="Normal"/>
    <w:next w:val="Normal"/>
    <w:qFormat/>
    <w:pPr>
      <w:keepNext/>
      <w:outlineLvl w:val="3"/>
    </w:pPr>
    <w:rPr>
      <w:rFonts w:ascii="Arial" w:hAnsi="Arial" w:cs="Arial"/>
      <w:b/>
      <w:bCs/>
    </w:rPr>
  </w:style>
  <w:style w:type="paragraph" w:styleId="Heading6">
    <w:name w:val="heading 6"/>
    <w:basedOn w:val="Normal"/>
    <w:next w:val="Normal"/>
    <w:qFormat/>
    <w:pPr>
      <w:keepNext/>
      <w:spacing w:line="288" w:lineRule="auto"/>
      <w:outlineLvl w:val="5"/>
    </w:pPr>
    <w:rPr>
      <w:rFonts w:ascii="Arial" w:hAnsi="Arial"/>
      <w:i/>
      <w:iCs/>
      <w:sz w:val="22"/>
    </w:rPr>
  </w:style>
  <w:style w:type="paragraph" w:styleId="Heading7">
    <w:name w:val="heading 7"/>
    <w:basedOn w:val="Normal"/>
    <w:next w:val="Normal"/>
    <w:qFormat/>
    <w:pPr>
      <w:keepNext/>
      <w:spacing w:line="288" w:lineRule="auto"/>
      <w:outlineLvl w:val="6"/>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paragraph" w:customStyle="1" w:styleId="dtuStandard">
    <w:name w:val="dtuStandard"/>
    <w:pPr>
      <w:spacing w:line="280" w:lineRule="atLeast"/>
    </w:pPr>
    <w:rPr>
      <w:rFonts w:ascii="Arial" w:hAnsi="Arial"/>
      <w:spacing w:val="4"/>
    </w:rPr>
  </w:style>
  <w:style w:type="paragraph" w:styleId="BodyText">
    <w:name w:val="Body Text"/>
    <w:basedOn w:val="Normal"/>
    <w:pPr>
      <w:spacing w:line="288" w:lineRule="auto"/>
    </w:pPr>
    <w:rPr>
      <w:rFonts w:ascii="Arial" w:hAnsi="Arial"/>
      <w:sz w:val="22"/>
    </w:rPr>
  </w:style>
  <w:style w:type="character" w:styleId="PageNumber">
    <w:name w:val="page number"/>
    <w:basedOn w:val="DefaultParagraphFont"/>
  </w:style>
  <w:style w:type="paragraph" w:customStyle="1" w:styleId="Typografi1">
    <w:name w:val="Typografi1"/>
    <w:basedOn w:val="Normal"/>
    <w:rPr>
      <w:rFonts w:ascii="Arial" w:hAnsi="Arial"/>
      <w:sz w:val="22"/>
    </w:rPr>
  </w:style>
  <w:style w:type="paragraph" w:styleId="BodyTextIndent2">
    <w:name w:val="Body Text Indent 2"/>
    <w:basedOn w:val="Normal"/>
    <w:rsid w:val="0014248E"/>
    <w:pPr>
      <w:spacing w:after="120" w:line="480" w:lineRule="auto"/>
      <w:ind w:left="283"/>
    </w:pPr>
  </w:style>
  <w:style w:type="table" w:styleId="TableGrid">
    <w:name w:val="Table Grid"/>
    <w:basedOn w:val="TableNormal"/>
    <w:rsid w:val="0041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5526"/>
    <w:rPr>
      <w:rFonts w:ascii="Tahoma" w:hAnsi="Tahoma" w:cs="Tahoma"/>
      <w:sz w:val="16"/>
      <w:szCs w:val="16"/>
    </w:rPr>
  </w:style>
  <w:style w:type="character" w:styleId="Hyperlink">
    <w:name w:val="Hyperlink"/>
    <w:semiHidden/>
    <w:rsid w:val="00C861BA"/>
    <w:rPr>
      <w:rFonts w:ascii="Times New Roman" w:hAnsi="Times New Roman"/>
      <w:color w:val="auto"/>
      <w:u w:val="none"/>
    </w:rPr>
  </w:style>
  <w:style w:type="paragraph" w:customStyle="1" w:styleId="paragraf">
    <w:name w:val="paragraf"/>
    <w:basedOn w:val="Normal"/>
    <w:rsid w:val="002E0746"/>
    <w:pPr>
      <w:spacing w:before="200"/>
      <w:ind w:firstLine="240"/>
    </w:pPr>
    <w:rPr>
      <w:rFonts w:ascii="Tahoma" w:hAnsi="Tahoma" w:cs="Tahoma"/>
      <w:color w:val="000000"/>
      <w:sz w:val="24"/>
      <w:szCs w:val="24"/>
      <w:lang w:eastAsia="zh-CN"/>
    </w:rPr>
  </w:style>
  <w:style w:type="paragraph" w:customStyle="1" w:styleId="stk2">
    <w:name w:val="stk2"/>
    <w:basedOn w:val="Normal"/>
    <w:rsid w:val="002E0746"/>
    <w:pPr>
      <w:ind w:firstLine="240"/>
    </w:pPr>
    <w:rPr>
      <w:rFonts w:ascii="Tahoma" w:hAnsi="Tahoma" w:cs="Tahoma"/>
      <w:color w:val="000000"/>
      <w:sz w:val="24"/>
      <w:szCs w:val="24"/>
      <w:lang w:eastAsia="zh-CN"/>
    </w:rPr>
  </w:style>
  <w:style w:type="character" w:customStyle="1" w:styleId="paragrafnr1">
    <w:name w:val="paragrafnr1"/>
    <w:rsid w:val="002E0746"/>
    <w:rPr>
      <w:rFonts w:ascii="Tahoma" w:hAnsi="Tahoma" w:cs="Tahoma" w:hint="default"/>
      <w:b/>
      <w:bCs/>
      <w:color w:val="000000"/>
      <w:sz w:val="24"/>
      <w:szCs w:val="24"/>
      <w:shd w:val="clear" w:color="auto" w:fill="auto"/>
    </w:rPr>
  </w:style>
  <w:style w:type="character" w:customStyle="1" w:styleId="stknr1">
    <w:name w:val="stknr1"/>
    <w:rsid w:val="002E0746"/>
    <w:rPr>
      <w:rFonts w:ascii="Tahoma" w:hAnsi="Tahoma" w:cs="Tahoma" w:hint="default"/>
      <w:i/>
      <w:iCs/>
      <w:color w:val="000000"/>
      <w:sz w:val="24"/>
      <w:szCs w:val="24"/>
      <w:shd w:val="clear" w:color="auto" w:fill="auto"/>
    </w:rPr>
  </w:style>
  <w:style w:type="paragraph" w:customStyle="1" w:styleId="Default">
    <w:name w:val="Default"/>
    <w:rsid w:val="007E2335"/>
    <w:pPr>
      <w:autoSpaceDE w:val="0"/>
      <w:autoSpaceDN w:val="0"/>
      <w:adjustRightInd w:val="0"/>
    </w:pPr>
    <w:rPr>
      <w:rFonts w:ascii="Arial" w:hAnsi="Arial" w:cs="Arial"/>
      <w:color w:val="000000"/>
      <w:sz w:val="24"/>
      <w:szCs w:val="24"/>
      <w:lang w:eastAsia="zh-CN"/>
    </w:rPr>
  </w:style>
  <w:style w:type="paragraph" w:styleId="NormalWeb">
    <w:name w:val="Normal (Web)"/>
    <w:basedOn w:val="Normal"/>
    <w:uiPriority w:val="99"/>
    <w:semiHidden/>
    <w:unhideWhenUsed/>
    <w:rsid w:val="00FD1DBC"/>
    <w:pPr>
      <w:spacing w:before="100" w:beforeAutospacing="1" w:after="100" w:afterAutospacing="1"/>
    </w:pPr>
    <w:rPr>
      <w:sz w:val="24"/>
      <w:szCs w:val="24"/>
      <w:lang w:eastAsia="zh-CN"/>
    </w:rPr>
  </w:style>
  <w:style w:type="paragraph" w:styleId="ListParagraph">
    <w:name w:val="List Paragraph"/>
    <w:basedOn w:val="Normal"/>
    <w:uiPriority w:val="34"/>
    <w:qFormat/>
    <w:rsid w:val="005C20C9"/>
    <w:pPr>
      <w:ind w:left="720"/>
    </w:pPr>
    <w:rPr>
      <w:rFonts w:ascii="Calibri" w:eastAsia="SimSun" w:hAnsi="Calibri"/>
      <w:sz w:val="22"/>
      <w:szCs w:val="22"/>
      <w:lang w:eastAsia="zh-CN"/>
    </w:rPr>
  </w:style>
  <w:style w:type="character" w:customStyle="1" w:styleId="HeaderChar">
    <w:name w:val="Header Char"/>
    <w:link w:val="Header"/>
    <w:uiPriority w:val="99"/>
    <w:rsid w:val="00271CE2"/>
  </w:style>
  <w:style w:type="character" w:customStyle="1" w:styleId="FooterChar">
    <w:name w:val="Footer Char"/>
    <w:basedOn w:val="DefaultParagraphFont"/>
    <w:link w:val="Footer"/>
    <w:uiPriority w:val="99"/>
    <w:rsid w:val="00E40159"/>
  </w:style>
  <w:style w:type="paragraph" w:styleId="FootnoteText">
    <w:name w:val="footnote text"/>
    <w:basedOn w:val="Normal"/>
    <w:link w:val="FootnoteTextChar"/>
    <w:uiPriority w:val="99"/>
    <w:semiHidden/>
    <w:unhideWhenUsed/>
    <w:rsid w:val="00F540E4"/>
  </w:style>
  <w:style w:type="character" w:customStyle="1" w:styleId="FootnoteTextChar">
    <w:name w:val="Footnote Text Char"/>
    <w:basedOn w:val="DefaultParagraphFont"/>
    <w:link w:val="FootnoteText"/>
    <w:uiPriority w:val="99"/>
    <w:semiHidden/>
    <w:rsid w:val="00F540E4"/>
  </w:style>
  <w:style w:type="character" w:styleId="FootnoteReference">
    <w:name w:val="footnote reference"/>
    <w:basedOn w:val="DefaultParagraphFont"/>
    <w:uiPriority w:val="99"/>
    <w:semiHidden/>
    <w:unhideWhenUsed/>
    <w:rsid w:val="00F540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15098">
      <w:bodyDiv w:val="1"/>
      <w:marLeft w:val="0"/>
      <w:marRight w:val="0"/>
      <w:marTop w:val="0"/>
      <w:marBottom w:val="0"/>
      <w:divBdr>
        <w:top w:val="none" w:sz="0" w:space="0" w:color="auto"/>
        <w:left w:val="none" w:sz="0" w:space="0" w:color="auto"/>
        <w:bottom w:val="none" w:sz="0" w:space="0" w:color="auto"/>
        <w:right w:val="none" w:sz="0" w:space="0" w:color="auto"/>
      </w:divBdr>
    </w:div>
    <w:div w:id="51650641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54">
          <w:marLeft w:val="317"/>
          <w:marRight w:val="0"/>
          <w:marTop w:val="0"/>
          <w:marBottom w:val="0"/>
          <w:divBdr>
            <w:top w:val="none" w:sz="0" w:space="0" w:color="auto"/>
            <w:left w:val="none" w:sz="0" w:space="0" w:color="auto"/>
            <w:bottom w:val="none" w:sz="0" w:space="0" w:color="auto"/>
            <w:right w:val="none" w:sz="0" w:space="0" w:color="auto"/>
          </w:divBdr>
        </w:div>
        <w:div w:id="1256283309">
          <w:marLeft w:val="648"/>
          <w:marRight w:val="0"/>
          <w:marTop w:val="0"/>
          <w:marBottom w:val="0"/>
          <w:divBdr>
            <w:top w:val="none" w:sz="0" w:space="0" w:color="auto"/>
            <w:left w:val="none" w:sz="0" w:space="0" w:color="auto"/>
            <w:bottom w:val="none" w:sz="0" w:space="0" w:color="auto"/>
            <w:right w:val="none" w:sz="0" w:space="0" w:color="auto"/>
          </w:divBdr>
        </w:div>
        <w:div w:id="1204175319">
          <w:marLeft w:val="317"/>
          <w:marRight w:val="0"/>
          <w:marTop w:val="0"/>
          <w:marBottom w:val="0"/>
          <w:divBdr>
            <w:top w:val="none" w:sz="0" w:space="0" w:color="auto"/>
            <w:left w:val="none" w:sz="0" w:space="0" w:color="auto"/>
            <w:bottom w:val="none" w:sz="0" w:space="0" w:color="auto"/>
            <w:right w:val="none" w:sz="0" w:space="0" w:color="auto"/>
          </w:divBdr>
        </w:div>
        <w:div w:id="605036741">
          <w:marLeft w:val="648"/>
          <w:marRight w:val="0"/>
          <w:marTop w:val="0"/>
          <w:marBottom w:val="0"/>
          <w:divBdr>
            <w:top w:val="none" w:sz="0" w:space="0" w:color="auto"/>
            <w:left w:val="none" w:sz="0" w:space="0" w:color="auto"/>
            <w:bottom w:val="none" w:sz="0" w:space="0" w:color="auto"/>
            <w:right w:val="none" w:sz="0" w:space="0" w:color="auto"/>
          </w:divBdr>
        </w:div>
        <w:div w:id="1691683633">
          <w:marLeft w:val="317"/>
          <w:marRight w:val="0"/>
          <w:marTop w:val="0"/>
          <w:marBottom w:val="0"/>
          <w:divBdr>
            <w:top w:val="none" w:sz="0" w:space="0" w:color="auto"/>
            <w:left w:val="none" w:sz="0" w:space="0" w:color="auto"/>
            <w:bottom w:val="none" w:sz="0" w:space="0" w:color="auto"/>
            <w:right w:val="none" w:sz="0" w:space="0" w:color="auto"/>
          </w:divBdr>
        </w:div>
        <w:div w:id="1859076187">
          <w:marLeft w:val="648"/>
          <w:marRight w:val="0"/>
          <w:marTop w:val="0"/>
          <w:marBottom w:val="0"/>
          <w:divBdr>
            <w:top w:val="none" w:sz="0" w:space="0" w:color="auto"/>
            <w:left w:val="none" w:sz="0" w:space="0" w:color="auto"/>
            <w:bottom w:val="none" w:sz="0" w:space="0" w:color="auto"/>
            <w:right w:val="none" w:sz="0" w:space="0" w:color="auto"/>
          </w:divBdr>
        </w:div>
        <w:div w:id="941110472">
          <w:marLeft w:val="317"/>
          <w:marRight w:val="0"/>
          <w:marTop w:val="0"/>
          <w:marBottom w:val="0"/>
          <w:divBdr>
            <w:top w:val="none" w:sz="0" w:space="0" w:color="auto"/>
            <w:left w:val="none" w:sz="0" w:space="0" w:color="auto"/>
            <w:bottom w:val="none" w:sz="0" w:space="0" w:color="auto"/>
            <w:right w:val="none" w:sz="0" w:space="0" w:color="auto"/>
          </w:divBdr>
        </w:div>
        <w:div w:id="164900772">
          <w:marLeft w:val="648"/>
          <w:marRight w:val="0"/>
          <w:marTop w:val="0"/>
          <w:marBottom w:val="0"/>
          <w:divBdr>
            <w:top w:val="none" w:sz="0" w:space="0" w:color="auto"/>
            <w:left w:val="none" w:sz="0" w:space="0" w:color="auto"/>
            <w:bottom w:val="none" w:sz="0" w:space="0" w:color="auto"/>
            <w:right w:val="none" w:sz="0" w:space="0" w:color="auto"/>
          </w:divBdr>
        </w:div>
        <w:div w:id="981815172">
          <w:marLeft w:val="317"/>
          <w:marRight w:val="0"/>
          <w:marTop w:val="240"/>
          <w:marBottom w:val="0"/>
          <w:divBdr>
            <w:top w:val="none" w:sz="0" w:space="0" w:color="auto"/>
            <w:left w:val="none" w:sz="0" w:space="0" w:color="auto"/>
            <w:bottom w:val="none" w:sz="0" w:space="0" w:color="auto"/>
            <w:right w:val="none" w:sz="0" w:space="0" w:color="auto"/>
          </w:divBdr>
        </w:div>
        <w:div w:id="748843959">
          <w:marLeft w:val="317"/>
          <w:marRight w:val="0"/>
          <w:marTop w:val="240"/>
          <w:marBottom w:val="0"/>
          <w:divBdr>
            <w:top w:val="none" w:sz="0" w:space="0" w:color="auto"/>
            <w:left w:val="none" w:sz="0" w:space="0" w:color="auto"/>
            <w:bottom w:val="none" w:sz="0" w:space="0" w:color="auto"/>
            <w:right w:val="none" w:sz="0" w:space="0" w:color="auto"/>
          </w:divBdr>
        </w:div>
        <w:div w:id="1475171591">
          <w:marLeft w:val="317"/>
          <w:marRight w:val="0"/>
          <w:marTop w:val="240"/>
          <w:marBottom w:val="0"/>
          <w:divBdr>
            <w:top w:val="none" w:sz="0" w:space="0" w:color="auto"/>
            <w:left w:val="none" w:sz="0" w:space="0" w:color="auto"/>
            <w:bottom w:val="none" w:sz="0" w:space="0" w:color="auto"/>
            <w:right w:val="none" w:sz="0" w:space="0" w:color="auto"/>
          </w:divBdr>
        </w:div>
      </w:divsChild>
    </w:div>
    <w:div w:id="645857688">
      <w:bodyDiv w:val="1"/>
      <w:marLeft w:val="0"/>
      <w:marRight w:val="0"/>
      <w:marTop w:val="0"/>
      <w:marBottom w:val="0"/>
      <w:divBdr>
        <w:top w:val="none" w:sz="0" w:space="0" w:color="auto"/>
        <w:left w:val="none" w:sz="0" w:space="0" w:color="auto"/>
        <w:bottom w:val="none" w:sz="0" w:space="0" w:color="auto"/>
        <w:right w:val="none" w:sz="0" w:space="0" w:color="auto"/>
      </w:divBdr>
      <w:divsChild>
        <w:div w:id="289287305">
          <w:marLeft w:val="0"/>
          <w:marRight w:val="0"/>
          <w:marTop w:val="0"/>
          <w:marBottom w:val="0"/>
          <w:divBdr>
            <w:top w:val="none" w:sz="0" w:space="0" w:color="auto"/>
            <w:left w:val="none" w:sz="0" w:space="0" w:color="auto"/>
            <w:bottom w:val="none" w:sz="0" w:space="0" w:color="auto"/>
            <w:right w:val="none" w:sz="0" w:space="0" w:color="auto"/>
          </w:divBdr>
          <w:divsChild>
            <w:div w:id="174853982">
              <w:marLeft w:val="0"/>
              <w:marRight w:val="0"/>
              <w:marTop w:val="0"/>
              <w:marBottom w:val="0"/>
              <w:divBdr>
                <w:top w:val="none" w:sz="0" w:space="0" w:color="auto"/>
                <w:left w:val="none" w:sz="0" w:space="0" w:color="auto"/>
                <w:bottom w:val="none" w:sz="0" w:space="0" w:color="auto"/>
                <w:right w:val="none" w:sz="0" w:space="0" w:color="auto"/>
              </w:divBdr>
              <w:divsChild>
                <w:div w:id="18458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24288">
      <w:bodyDiv w:val="1"/>
      <w:marLeft w:val="0"/>
      <w:marRight w:val="0"/>
      <w:marTop w:val="0"/>
      <w:marBottom w:val="0"/>
      <w:divBdr>
        <w:top w:val="none" w:sz="0" w:space="0" w:color="auto"/>
        <w:left w:val="none" w:sz="0" w:space="0" w:color="auto"/>
        <w:bottom w:val="none" w:sz="0" w:space="0" w:color="auto"/>
        <w:right w:val="none" w:sz="0" w:space="0" w:color="auto"/>
      </w:divBdr>
      <w:divsChild>
        <w:div w:id="984823453">
          <w:marLeft w:val="0"/>
          <w:marRight w:val="0"/>
          <w:marTop w:val="0"/>
          <w:marBottom w:val="0"/>
          <w:divBdr>
            <w:top w:val="none" w:sz="0" w:space="0" w:color="auto"/>
            <w:left w:val="none" w:sz="0" w:space="0" w:color="auto"/>
            <w:bottom w:val="none" w:sz="0" w:space="0" w:color="auto"/>
            <w:right w:val="none" w:sz="0" w:space="0" w:color="auto"/>
          </w:divBdr>
        </w:div>
      </w:divsChild>
    </w:div>
    <w:div w:id="1388996014">
      <w:bodyDiv w:val="1"/>
      <w:marLeft w:val="0"/>
      <w:marRight w:val="0"/>
      <w:marTop w:val="0"/>
      <w:marBottom w:val="0"/>
      <w:divBdr>
        <w:top w:val="none" w:sz="0" w:space="0" w:color="auto"/>
        <w:left w:val="none" w:sz="0" w:space="0" w:color="auto"/>
        <w:bottom w:val="none" w:sz="0" w:space="0" w:color="auto"/>
        <w:right w:val="none" w:sz="0" w:space="0" w:color="auto"/>
      </w:divBdr>
    </w:div>
    <w:div w:id="1419403621">
      <w:bodyDiv w:val="1"/>
      <w:marLeft w:val="0"/>
      <w:marRight w:val="0"/>
      <w:marTop w:val="0"/>
      <w:marBottom w:val="0"/>
      <w:divBdr>
        <w:top w:val="none" w:sz="0" w:space="0" w:color="auto"/>
        <w:left w:val="none" w:sz="0" w:space="0" w:color="auto"/>
        <w:bottom w:val="none" w:sz="0" w:space="0" w:color="auto"/>
        <w:right w:val="none" w:sz="0" w:space="0" w:color="auto"/>
      </w:divBdr>
    </w:div>
    <w:div w:id="1575043294">
      <w:bodyDiv w:val="1"/>
      <w:marLeft w:val="0"/>
      <w:marRight w:val="0"/>
      <w:marTop w:val="0"/>
      <w:marBottom w:val="0"/>
      <w:divBdr>
        <w:top w:val="none" w:sz="0" w:space="0" w:color="auto"/>
        <w:left w:val="none" w:sz="0" w:space="0" w:color="auto"/>
        <w:bottom w:val="none" w:sz="0" w:space="0" w:color="auto"/>
        <w:right w:val="none" w:sz="0" w:space="0" w:color="auto"/>
      </w:divBdr>
      <w:divsChild>
        <w:div w:id="1634945845">
          <w:marLeft w:val="0"/>
          <w:marRight w:val="0"/>
          <w:marTop w:val="0"/>
          <w:marBottom w:val="335"/>
          <w:divBdr>
            <w:top w:val="none" w:sz="0" w:space="0" w:color="auto"/>
            <w:left w:val="none" w:sz="0" w:space="0" w:color="auto"/>
            <w:bottom w:val="none" w:sz="0" w:space="0" w:color="auto"/>
            <w:right w:val="none" w:sz="0" w:space="0" w:color="auto"/>
          </w:divBdr>
          <w:divsChild>
            <w:div w:id="2038308705">
              <w:marLeft w:val="0"/>
              <w:marRight w:val="0"/>
              <w:marTop w:val="0"/>
              <w:marBottom w:val="0"/>
              <w:divBdr>
                <w:top w:val="none" w:sz="0" w:space="0" w:color="auto"/>
                <w:left w:val="single" w:sz="6" w:space="1" w:color="FFFFFF"/>
                <w:bottom w:val="none" w:sz="0" w:space="0" w:color="auto"/>
                <w:right w:val="single" w:sz="6" w:space="1" w:color="FFFFFF"/>
              </w:divBdr>
              <w:divsChild>
                <w:div w:id="2118868001">
                  <w:marLeft w:val="0"/>
                  <w:marRight w:val="0"/>
                  <w:marTop w:val="0"/>
                  <w:marBottom w:val="0"/>
                  <w:divBdr>
                    <w:top w:val="none" w:sz="0" w:space="0" w:color="auto"/>
                    <w:left w:val="none" w:sz="0" w:space="0" w:color="auto"/>
                    <w:bottom w:val="none" w:sz="0" w:space="0" w:color="auto"/>
                    <w:right w:val="none" w:sz="0" w:space="0" w:color="auto"/>
                  </w:divBdr>
                  <w:divsChild>
                    <w:div w:id="482894741">
                      <w:marLeft w:val="0"/>
                      <w:marRight w:val="0"/>
                      <w:marTop w:val="0"/>
                      <w:marBottom w:val="0"/>
                      <w:divBdr>
                        <w:top w:val="none" w:sz="0" w:space="0" w:color="auto"/>
                        <w:left w:val="none" w:sz="0" w:space="0" w:color="auto"/>
                        <w:bottom w:val="none" w:sz="0" w:space="0" w:color="auto"/>
                        <w:right w:val="none" w:sz="0" w:space="0" w:color="auto"/>
                      </w:divBdr>
                      <w:divsChild>
                        <w:div w:id="2108843823">
                          <w:marLeft w:val="0"/>
                          <w:marRight w:val="0"/>
                          <w:marTop w:val="0"/>
                          <w:marBottom w:val="0"/>
                          <w:divBdr>
                            <w:top w:val="none" w:sz="0" w:space="0" w:color="auto"/>
                            <w:left w:val="none" w:sz="0" w:space="0" w:color="auto"/>
                            <w:bottom w:val="none" w:sz="0" w:space="0" w:color="auto"/>
                            <w:right w:val="none" w:sz="0" w:space="0" w:color="auto"/>
                          </w:divBdr>
                          <w:divsChild>
                            <w:div w:id="1497959388">
                              <w:marLeft w:val="0"/>
                              <w:marRight w:val="0"/>
                              <w:marTop w:val="0"/>
                              <w:marBottom w:val="0"/>
                              <w:divBdr>
                                <w:top w:val="none" w:sz="0" w:space="0" w:color="auto"/>
                                <w:left w:val="none" w:sz="0" w:space="0" w:color="auto"/>
                                <w:bottom w:val="none" w:sz="0" w:space="0" w:color="auto"/>
                                <w:right w:val="none" w:sz="0" w:space="0" w:color="auto"/>
                              </w:divBdr>
                              <w:divsChild>
                                <w:div w:id="319307889">
                                  <w:marLeft w:val="0"/>
                                  <w:marRight w:val="0"/>
                                  <w:marTop w:val="0"/>
                                  <w:marBottom w:val="0"/>
                                  <w:divBdr>
                                    <w:top w:val="none" w:sz="0" w:space="0" w:color="auto"/>
                                    <w:left w:val="none" w:sz="0" w:space="0" w:color="auto"/>
                                    <w:bottom w:val="none" w:sz="0" w:space="0" w:color="auto"/>
                                    <w:right w:val="none" w:sz="0" w:space="0" w:color="auto"/>
                                  </w:divBdr>
                                  <w:divsChild>
                                    <w:div w:id="21208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610544">
      <w:bodyDiv w:val="1"/>
      <w:marLeft w:val="0"/>
      <w:marRight w:val="0"/>
      <w:marTop w:val="0"/>
      <w:marBottom w:val="0"/>
      <w:divBdr>
        <w:top w:val="none" w:sz="0" w:space="0" w:color="auto"/>
        <w:left w:val="none" w:sz="0" w:space="0" w:color="auto"/>
        <w:bottom w:val="none" w:sz="0" w:space="0" w:color="auto"/>
        <w:right w:val="none" w:sz="0" w:space="0" w:color="auto"/>
      </w:divBdr>
      <w:divsChild>
        <w:div w:id="585967312">
          <w:marLeft w:val="0"/>
          <w:marRight w:val="0"/>
          <w:marTop w:val="0"/>
          <w:marBottom w:val="0"/>
          <w:divBdr>
            <w:top w:val="none" w:sz="0" w:space="0" w:color="auto"/>
            <w:left w:val="none" w:sz="0" w:space="0" w:color="auto"/>
            <w:bottom w:val="none" w:sz="0" w:space="0" w:color="auto"/>
            <w:right w:val="none" w:sz="0" w:space="0" w:color="auto"/>
          </w:divBdr>
        </w:div>
      </w:divsChild>
    </w:div>
    <w:div w:id="2044551049">
      <w:bodyDiv w:val="1"/>
      <w:marLeft w:val="0"/>
      <w:marRight w:val="0"/>
      <w:marTop w:val="0"/>
      <w:marBottom w:val="0"/>
      <w:divBdr>
        <w:top w:val="none" w:sz="0" w:space="0" w:color="auto"/>
        <w:left w:val="none" w:sz="0" w:space="0" w:color="auto"/>
        <w:bottom w:val="none" w:sz="0" w:space="0" w:color="auto"/>
        <w:right w:val="none" w:sz="0" w:space="0" w:color="auto"/>
      </w:divBdr>
      <w:divsChild>
        <w:div w:id="1445494102">
          <w:marLeft w:val="0"/>
          <w:marRight w:val="0"/>
          <w:marTop w:val="0"/>
          <w:marBottom w:val="200"/>
          <w:divBdr>
            <w:top w:val="none" w:sz="0" w:space="0" w:color="auto"/>
            <w:left w:val="none" w:sz="0" w:space="0" w:color="auto"/>
            <w:bottom w:val="none" w:sz="0" w:space="0" w:color="auto"/>
            <w:right w:val="none" w:sz="0" w:space="0" w:color="auto"/>
          </w:divBdr>
          <w:divsChild>
            <w:div w:id="224729132">
              <w:marLeft w:val="0"/>
              <w:marRight w:val="0"/>
              <w:marTop w:val="0"/>
              <w:marBottom w:val="0"/>
              <w:divBdr>
                <w:top w:val="none" w:sz="0" w:space="0" w:color="auto"/>
                <w:left w:val="single" w:sz="4" w:space="1" w:color="FFFFFF"/>
                <w:bottom w:val="none" w:sz="0" w:space="0" w:color="auto"/>
                <w:right w:val="single" w:sz="4" w:space="1" w:color="FFFFFF"/>
              </w:divBdr>
              <w:divsChild>
                <w:div w:id="872116719">
                  <w:marLeft w:val="0"/>
                  <w:marRight w:val="0"/>
                  <w:marTop w:val="0"/>
                  <w:marBottom w:val="0"/>
                  <w:divBdr>
                    <w:top w:val="none" w:sz="0" w:space="0" w:color="auto"/>
                    <w:left w:val="none" w:sz="0" w:space="0" w:color="auto"/>
                    <w:bottom w:val="none" w:sz="0" w:space="0" w:color="auto"/>
                    <w:right w:val="none" w:sz="0" w:space="0" w:color="auto"/>
                  </w:divBdr>
                  <w:divsChild>
                    <w:div w:id="416289991">
                      <w:marLeft w:val="0"/>
                      <w:marRight w:val="0"/>
                      <w:marTop w:val="0"/>
                      <w:marBottom w:val="0"/>
                      <w:divBdr>
                        <w:top w:val="none" w:sz="0" w:space="0" w:color="auto"/>
                        <w:left w:val="none" w:sz="0" w:space="0" w:color="auto"/>
                        <w:bottom w:val="none" w:sz="0" w:space="0" w:color="auto"/>
                        <w:right w:val="none" w:sz="0" w:space="0" w:color="auto"/>
                      </w:divBdr>
                      <w:divsChild>
                        <w:div w:id="2021083418">
                          <w:marLeft w:val="0"/>
                          <w:marRight w:val="0"/>
                          <w:marTop w:val="0"/>
                          <w:marBottom w:val="0"/>
                          <w:divBdr>
                            <w:top w:val="none" w:sz="0" w:space="0" w:color="auto"/>
                            <w:left w:val="none" w:sz="0" w:space="0" w:color="auto"/>
                            <w:bottom w:val="none" w:sz="0" w:space="0" w:color="auto"/>
                            <w:right w:val="none" w:sz="0" w:space="0" w:color="auto"/>
                          </w:divBdr>
                          <w:divsChild>
                            <w:div w:id="420571403">
                              <w:marLeft w:val="0"/>
                              <w:marRight w:val="0"/>
                              <w:marTop w:val="0"/>
                              <w:marBottom w:val="0"/>
                              <w:divBdr>
                                <w:top w:val="none" w:sz="0" w:space="0" w:color="auto"/>
                                <w:left w:val="none" w:sz="0" w:space="0" w:color="auto"/>
                                <w:bottom w:val="none" w:sz="0" w:space="0" w:color="auto"/>
                                <w:right w:val="none" w:sz="0" w:space="0" w:color="auto"/>
                              </w:divBdr>
                              <w:divsChild>
                                <w:div w:id="1575579072">
                                  <w:marLeft w:val="0"/>
                                  <w:marRight w:val="0"/>
                                  <w:marTop w:val="0"/>
                                  <w:marBottom w:val="0"/>
                                  <w:divBdr>
                                    <w:top w:val="none" w:sz="0" w:space="0" w:color="auto"/>
                                    <w:left w:val="none" w:sz="0" w:space="0" w:color="auto"/>
                                    <w:bottom w:val="none" w:sz="0" w:space="0" w:color="auto"/>
                                    <w:right w:val="none" w:sz="0" w:space="0" w:color="auto"/>
                                  </w:divBdr>
                                  <w:divsChild>
                                    <w:div w:id="19849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tra\AppData\Local\Microsoft\Windows\INetCache\Content.Outlook\FFQG7EQX\Skabelon%20til%20sagsfremstilling%20til%20bestyrelse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DE3DB-78DB-486E-A79A-B859A8A6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sagsfremstilling til bestyrelsen</Template>
  <TotalTime>3</TotalTime>
  <Pages>1</Pages>
  <Words>467</Words>
  <Characters>3002</Characters>
  <Application>Microsoft Office Word</Application>
  <DocSecurity>0</DocSecurity>
  <Lines>25</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Økonomi 2002</vt:lpstr>
      <vt:lpstr>Økonomi 2002</vt:lpstr>
    </vt:vector>
  </TitlesOfParts>
  <Company>DTU</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Økonomi 2002</dc:title>
  <dc:creator>Kasper Dam Schultz</dc:creator>
  <cp:lastModifiedBy>Kasper Dam Schultz</cp:lastModifiedBy>
  <cp:revision>6</cp:revision>
  <cp:lastPrinted>2025-05-07T06:20:00Z</cp:lastPrinted>
  <dcterms:created xsi:type="dcterms:W3CDTF">2025-05-14T16:15:00Z</dcterms:created>
  <dcterms:modified xsi:type="dcterms:W3CDTF">2025-05-21T12:58:00Z</dcterms:modified>
</cp:coreProperties>
</file>