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70C97" w14:textId="244F4653" w:rsidR="009679E4" w:rsidRPr="00E263B5" w:rsidRDefault="003006DA" w:rsidP="009679E4">
      <w:pPr>
        <w:jc w:val="center"/>
        <w:rPr>
          <w:rFonts w:ascii="Arial" w:hAnsi="Arial" w:cs="Arial"/>
          <w:b/>
          <w:sz w:val="32"/>
          <w:szCs w:val="32"/>
          <w:lang w:val="da-DK"/>
        </w:rPr>
      </w:pPr>
      <w:r>
        <w:rPr>
          <w:rFonts w:ascii="Arial" w:hAnsi="Arial" w:cs="Arial"/>
          <w:b/>
          <w:sz w:val="32"/>
          <w:szCs w:val="32"/>
          <w:lang w:val="da-DK"/>
        </w:rPr>
        <w:t>Bestemmelse af vitamin E i fiskeolie</w:t>
      </w:r>
    </w:p>
    <w:p w14:paraId="531AFCAF" w14:textId="2BD7A926" w:rsidR="009679E4" w:rsidRPr="00E263B5" w:rsidRDefault="001978DE" w:rsidP="009679E4">
      <w:pPr>
        <w:jc w:val="center"/>
        <w:rPr>
          <w:rFonts w:ascii="Arial" w:hAnsi="Arial" w:cs="Arial"/>
          <w:lang w:val="da-DK"/>
        </w:rPr>
      </w:pPr>
      <w:proofErr w:type="spellStart"/>
      <w:r w:rsidRPr="545FC99A">
        <w:rPr>
          <w:rFonts w:ascii="Arial" w:hAnsi="Arial" w:cs="Arial"/>
          <w:lang w:val="da-DK"/>
        </w:rPr>
        <w:t>SRP</w:t>
      </w:r>
      <w:r w:rsidR="68B858CB" w:rsidRPr="545FC99A">
        <w:rPr>
          <w:rFonts w:ascii="Arial" w:hAnsi="Arial" w:cs="Arial"/>
          <w:lang w:val="da-DK"/>
        </w:rPr>
        <w:t>-</w:t>
      </w:r>
      <w:r w:rsidRPr="545FC99A">
        <w:rPr>
          <w:rFonts w:ascii="Arial" w:hAnsi="Arial" w:cs="Arial"/>
          <w:lang w:val="da-DK"/>
        </w:rPr>
        <w:t>øvelse</w:t>
      </w:r>
      <w:proofErr w:type="spellEnd"/>
      <w:r w:rsidRPr="545FC99A">
        <w:rPr>
          <w:rFonts w:ascii="Arial" w:hAnsi="Arial" w:cs="Arial"/>
          <w:lang w:val="da-DK"/>
        </w:rPr>
        <w:t xml:space="preserve"> </w:t>
      </w:r>
      <w:r w:rsidR="00F53287" w:rsidRPr="545FC99A">
        <w:rPr>
          <w:rFonts w:ascii="Arial" w:hAnsi="Arial" w:cs="Arial"/>
          <w:lang w:val="da-DK"/>
        </w:rPr>
        <w:t>februar/</w:t>
      </w:r>
      <w:r w:rsidRPr="545FC99A">
        <w:rPr>
          <w:rFonts w:ascii="Arial" w:hAnsi="Arial" w:cs="Arial"/>
          <w:lang w:val="da-DK"/>
        </w:rPr>
        <w:t>m</w:t>
      </w:r>
      <w:r w:rsidR="00F53287" w:rsidRPr="545FC99A">
        <w:rPr>
          <w:rFonts w:ascii="Arial" w:hAnsi="Arial" w:cs="Arial"/>
          <w:lang w:val="da-DK"/>
        </w:rPr>
        <w:t>arts 202</w:t>
      </w:r>
      <w:r w:rsidR="00F6003C">
        <w:rPr>
          <w:rFonts w:ascii="Arial" w:hAnsi="Arial" w:cs="Arial"/>
          <w:lang w:val="da-DK"/>
        </w:rPr>
        <w:t>6</w:t>
      </w:r>
    </w:p>
    <w:p w14:paraId="4D5C9AEB" w14:textId="77777777" w:rsidR="009679E4" w:rsidRPr="00E263B5" w:rsidRDefault="009679E4" w:rsidP="009679E4">
      <w:pPr>
        <w:jc w:val="center"/>
        <w:rPr>
          <w:rFonts w:ascii="Arial" w:hAnsi="Arial" w:cs="Arial"/>
          <w:b/>
          <w:lang w:val="da-DK"/>
        </w:rPr>
      </w:pPr>
    </w:p>
    <w:p w14:paraId="4C2A94E3" w14:textId="4D482EF0" w:rsidR="00AD700B" w:rsidRPr="00E263B5" w:rsidRDefault="003006DA" w:rsidP="009679E4">
      <w:pPr>
        <w:jc w:val="center"/>
        <w:rPr>
          <w:rFonts w:ascii="Arial" w:hAnsi="Arial" w:cs="Arial"/>
          <w:b/>
          <w:lang w:val="da-DK"/>
        </w:rPr>
      </w:pPr>
      <w:r>
        <w:rPr>
          <w:noProof/>
        </w:rPr>
        <w:drawing>
          <wp:inline distT="0" distB="0" distL="0" distR="0" wp14:anchorId="257F52A8" wp14:editId="54F7D387">
            <wp:extent cx="5943600" cy="3369564"/>
            <wp:effectExtent l="0" t="0" r="0" b="2540"/>
            <wp:docPr id="1" name="Picture 1" descr="Bedste Fiskeolie &amp;amp; Omega 3 - Tilbud Fra 39.95,- (26 Fiskeolier Tes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ste Fiskeolie &amp;amp; Omega 3 - Tilbud Fra 39.95,- (26 Fiskeolier Test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69564"/>
                    </a:xfrm>
                    <a:prstGeom prst="rect">
                      <a:avLst/>
                    </a:prstGeom>
                    <a:noFill/>
                    <a:ln>
                      <a:noFill/>
                    </a:ln>
                  </pic:spPr>
                </pic:pic>
              </a:graphicData>
            </a:graphic>
          </wp:inline>
        </w:drawing>
      </w:r>
    </w:p>
    <w:p w14:paraId="45A4226C" w14:textId="77777777" w:rsidR="00AD700B" w:rsidRPr="00E263B5" w:rsidRDefault="00AD700B" w:rsidP="009679E4">
      <w:pPr>
        <w:jc w:val="center"/>
        <w:rPr>
          <w:rFonts w:ascii="Arial" w:hAnsi="Arial" w:cs="Arial"/>
          <w:b/>
          <w:lang w:val="da-DK"/>
        </w:rPr>
      </w:pPr>
    </w:p>
    <w:p w14:paraId="26771954" w14:textId="470936C3" w:rsidR="00AD700B" w:rsidRPr="00E263B5" w:rsidRDefault="00AD700B" w:rsidP="009679E4">
      <w:pPr>
        <w:jc w:val="center"/>
        <w:rPr>
          <w:rFonts w:ascii="Arial" w:hAnsi="Arial" w:cs="Arial"/>
          <w:lang w:val="da-DK"/>
        </w:rPr>
      </w:pPr>
      <w:r w:rsidRPr="00E263B5">
        <w:rPr>
          <w:rFonts w:ascii="Arial" w:hAnsi="Arial" w:cs="Arial"/>
          <w:lang w:val="da-DK"/>
        </w:rPr>
        <w:t>Vejledere for øvelsen:</w:t>
      </w:r>
      <w:r w:rsidR="00F53287" w:rsidRPr="00E263B5">
        <w:rPr>
          <w:rFonts w:ascii="Arial" w:hAnsi="Arial" w:cs="Arial"/>
          <w:lang w:val="da-DK"/>
        </w:rPr>
        <w:t xml:space="preserve"> Mads Emil Bjørlie</w:t>
      </w:r>
    </w:p>
    <w:p w14:paraId="74AFFEF0" w14:textId="52F8C8B0" w:rsidR="009679E4" w:rsidRPr="00E263B5" w:rsidRDefault="00AD700B" w:rsidP="009679E4">
      <w:pPr>
        <w:jc w:val="center"/>
        <w:rPr>
          <w:rFonts w:ascii="Arial" w:hAnsi="Arial" w:cs="Arial"/>
          <w:lang w:val="da-DK"/>
        </w:rPr>
      </w:pPr>
      <w:r w:rsidRPr="00E263B5">
        <w:rPr>
          <w:rFonts w:ascii="Arial" w:hAnsi="Arial" w:cs="Arial"/>
          <w:lang w:val="da-DK"/>
        </w:rPr>
        <w:t>DTU Fødevareinstituttet</w:t>
      </w:r>
      <w:r w:rsidR="009679E4" w:rsidRPr="00E263B5">
        <w:rPr>
          <w:rFonts w:ascii="Arial" w:hAnsi="Arial" w:cs="Arial"/>
          <w:lang w:val="da-DK"/>
        </w:rPr>
        <w:br w:type="page"/>
      </w:r>
    </w:p>
    <w:sdt>
      <w:sdtPr>
        <w:rPr>
          <w:rFonts w:asciiTheme="minorHAnsi" w:eastAsiaTheme="minorHAnsi" w:hAnsiTheme="minorHAnsi" w:cstheme="minorBidi"/>
          <w:color w:val="auto"/>
          <w:sz w:val="22"/>
          <w:szCs w:val="22"/>
        </w:rPr>
        <w:id w:val="535275610"/>
        <w:docPartObj>
          <w:docPartGallery w:val="Table of Contents"/>
          <w:docPartUnique/>
        </w:docPartObj>
      </w:sdtPr>
      <w:sdtEndPr/>
      <w:sdtContent>
        <w:p w14:paraId="6216E952" w14:textId="0061D72B" w:rsidR="00370C5F" w:rsidRPr="00E263B5" w:rsidRDefault="00370C5F">
          <w:pPr>
            <w:pStyle w:val="Overskrift"/>
            <w:rPr>
              <w:rFonts w:ascii="Arial" w:hAnsi="Arial" w:cs="Arial"/>
            </w:rPr>
          </w:pPr>
        </w:p>
        <w:p w14:paraId="523B34AD" w14:textId="2D155ABE" w:rsidR="00F6003C" w:rsidRDefault="00E263B5">
          <w:pPr>
            <w:pStyle w:val="Indholdsfortegnelse1"/>
            <w:tabs>
              <w:tab w:val="right" w:leader="dot" w:pos="9350"/>
            </w:tabs>
            <w:rPr>
              <w:rFonts w:eastAsiaTheme="minorEastAsia"/>
              <w:noProof/>
              <w:kern w:val="2"/>
              <w:sz w:val="24"/>
              <w:szCs w:val="24"/>
              <w:lang w:val="da-DK" w:eastAsia="da-DK"/>
              <w14:ligatures w14:val="standardContextual"/>
            </w:rPr>
          </w:pPr>
          <w:r>
            <w:fldChar w:fldCharType="begin"/>
          </w:r>
          <w:r w:rsidR="00370C5F">
            <w:instrText>TOC \o "1-3" \z \u \h</w:instrText>
          </w:r>
          <w:r>
            <w:fldChar w:fldCharType="separate"/>
          </w:r>
          <w:hyperlink w:anchor="_Toc211506095" w:history="1">
            <w:r w:rsidR="00F6003C" w:rsidRPr="00250688">
              <w:rPr>
                <w:rStyle w:val="Hyperlink"/>
                <w:rFonts w:ascii="Arial" w:hAnsi="Arial" w:cs="Arial"/>
                <w:noProof/>
                <w:lang w:val="da-DK"/>
              </w:rPr>
              <w:t>Introduktion</w:t>
            </w:r>
            <w:r w:rsidR="00F6003C">
              <w:rPr>
                <w:noProof/>
                <w:webHidden/>
              </w:rPr>
              <w:tab/>
            </w:r>
            <w:r w:rsidR="00F6003C">
              <w:rPr>
                <w:noProof/>
                <w:webHidden/>
              </w:rPr>
              <w:fldChar w:fldCharType="begin"/>
            </w:r>
            <w:r w:rsidR="00F6003C">
              <w:rPr>
                <w:noProof/>
                <w:webHidden/>
              </w:rPr>
              <w:instrText xml:space="preserve"> PAGEREF _Toc211506095 \h </w:instrText>
            </w:r>
            <w:r w:rsidR="00F6003C">
              <w:rPr>
                <w:noProof/>
                <w:webHidden/>
              </w:rPr>
            </w:r>
            <w:r w:rsidR="00F6003C">
              <w:rPr>
                <w:noProof/>
                <w:webHidden/>
              </w:rPr>
              <w:fldChar w:fldCharType="separate"/>
            </w:r>
            <w:r w:rsidR="00F6003C">
              <w:rPr>
                <w:noProof/>
                <w:webHidden/>
              </w:rPr>
              <w:t>3</w:t>
            </w:r>
            <w:r w:rsidR="00F6003C">
              <w:rPr>
                <w:noProof/>
                <w:webHidden/>
              </w:rPr>
              <w:fldChar w:fldCharType="end"/>
            </w:r>
          </w:hyperlink>
        </w:p>
        <w:p w14:paraId="4460AA50" w14:textId="672896C6" w:rsidR="00F6003C" w:rsidRDefault="00F6003C">
          <w:pPr>
            <w:pStyle w:val="Indholdsfortegnelse1"/>
            <w:tabs>
              <w:tab w:val="right" w:leader="dot" w:pos="9350"/>
            </w:tabs>
            <w:rPr>
              <w:rFonts w:eastAsiaTheme="minorEastAsia"/>
              <w:noProof/>
              <w:kern w:val="2"/>
              <w:sz w:val="24"/>
              <w:szCs w:val="24"/>
              <w:lang w:val="da-DK" w:eastAsia="da-DK"/>
              <w14:ligatures w14:val="standardContextual"/>
            </w:rPr>
          </w:pPr>
          <w:hyperlink w:anchor="_Toc211506096" w:history="1">
            <w:r w:rsidRPr="00250688">
              <w:rPr>
                <w:rStyle w:val="Hyperlink"/>
                <w:rFonts w:ascii="Arial" w:hAnsi="Arial" w:cs="Arial"/>
                <w:noProof/>
                <w:lang w:val="da-DK"/>
              </w:rPr>
              <w:t>Læringsmål</w:t>
            </w:r>
            <w:r>
              <w:rPr>
                <w:noProof/>
                <w:webHidden/>
              </w:rPr>
              <w:tab/>
            </w:r>
            <w:r>
              <w:rPr>
                <w:noProof/>
                <w:webHidden/>
              </w:rPr>
              <w:fldChar w:fldCharType="begin"/>
            </w:r>
            <w:r>
              <w:rPr>
                <w:noProof/>
                <w:webHidden/>
              </w:rPr>
              <w:instrText xml:space="preserve"> PAGEREF _Toc211506096 \h </w:instrText>
            </w:r>
            <w:r>
              <w:rPr>
                <w:noProof/>
                <w:webHidden/>
              </w:rPr>
            </w:r>
            <w:r>
              <w:rPr>
                <w:noProof/>
                <w:webHidden/>
              </w:rPr>
              <w:fldChar w:fldCharType="separate"/>
            </w:r>
            <w:r>
              <w:rPr>
                <w:noProof/>
                <w:webHidden/>
              </w:rPr>
              <w:t>3</w:t>
            </w:r>
            <w:r>
              <w:rPr>
                <w:noProof/>
                <w:webHidden/>
              </w:rPr>
              <w:fldChar w:fldCharType="end"/>
            </w:r>
          </w:hyperlink>
        </w:p>
        <w:p w14:paraId="4B729441" w14:textId="291D3C88" w:rsidR="00F6003C" w:rsidRDefault="00F6003C">
          <w:pPr>
            <w:pStyle w:val="Indholdsfortegnelse1"/>
            <w:tabs>
              <w:tab w:val="right" w:leader="dot" w:pos="9350"/>
            </w:tabs>
            <w:rPr>
              <w:rFonts w:eastAsiaTheme="minorEastAsia"/>
              <w:noProof/>
              <w:kern w:val="2"/>
              <w:sz w:val="24"/>
              <w:szCs w:val="24"/>
              <w:lang w:val="da-DK" w:eastAsia="da-DK"/>
              <w14:ligatures w14:val="standardContextual"/>
            </w:rPr>
          </w:pPr>
          <w:hyperlink w:anchor="_Toc211506097" w:history="1">
            <w:r w:rsidRPr="00250688">
              <w:rPr>
                <w:rStyle w:val="Hyperlink"/>
                <w:rFonts w:ascii="Arial" w:hAnsi="Arial" w:cs="Arial"/>
                <w:noProof/>
                <w:lang w:val="da-DK"/>
              </w:rPr>
              <w:t>Program</w:t>
            </w:r>
            <w:r>
              <w:rPr>
                <w:noProof/>
                <w:webHidden/>
              </w:rPr>
              <w:tab/>
            </w:r>
            <w:r>
              <w:rPr>
                <w:noProof/>
                <w:webHidden/>
              </w:rPr>
              <w:fldChar w:fldCharType="begin"/>
            </w:r>
            <w:r>
              <w:rPr>
                <w:noProof/>
                <w:webHidden/>
              </w:rPr>
              <w:instrText xml:space="preserve"> PAGEREF _Toc211506097 \h </w:instrText>
            </w:r>
            <w:r>
              <w:rPr>
                <w:noProof/>
                <w:webHidden/>
              </w:rPr>
            </w:r>
            <w:r>
              <w:rPr>
                <w:noProof/>
                <w:webHidden/>
              </w:rPr>
              <w:fldChar w:fldCharType="separate"/>
            </w:r>
            <w:r>
              <w:rPr>
                <w:noProof/>
                <w:webHidden/>
              </w:rPr>
              <w:t>4</w:t>
            </w:r>
            <w:r>
              <w:rPr>
                <w:noProof/>
                <w:webHidden/>
              </w:rPr>
              <w:fldChar w:fldCharType="end"/>
            </w:r>
          </w:hyperlink>
        </w:p>
        <w:p w14:paraId="05AE6F9D" w14:textId="0408A622" w:rsidR="00F6003C" w:rsidRDefault="00F6003C">
          <w:pPr>
            <w:pStyle w:val="Indholdsfortegnelse2"/>
            <w:tabs>
              <w:tab w:val="right" w:leader="dot" w:pos="9350"/>
            </w:tabs>
            <w:rPr>
              <w:rFonts w:eastAsiaTheme="minorEastAsia"/>
              <w:noProof/>
              <w:kern w:val="2"/>
              <w:sz w:val="24"/>
              <w:szCs w:val="24"/>
              <w:lang w:val="da-DK" w:eastAsia="da-DK"/>
              <w14:ligatures w14:val="standardContextual"/>
            </w:rPr>
          </w:pPr>
          <w:hyperlink w:anchor="_Toc211506098" w:history="1">
            <w:r w:rsidRPr="00250688">
              <w:rPr>
                <w:rStyle w:val="Hyperlink"/>
                <w:rFonts w:ascii="Arial" w:hAnsi="Arial" w:cs="Arial"/>
                <w:noProof/>
                <w:lang w:val="da-DK"/>
              </w:rPr>
              <w:t>Dag 1 (2/2-2026):</w:t>
            </w:r>
            <w:r>
              <w:rPr>
                <w:noProof/>
                <w:webHidden/>
              </w:rPr>
              <w:tab/>
            </w:r>
            <w:r>
              <w:rPr>
                <w:noProof/>
                <w:webHidden/>
              </w:rPr>
              <w:fldChar w:fldCharType="begin"/>
            </w:r>
            <w:r>
              <w:rPr>
                <w:noProof/>
                <w:webHidden/>
              </w:rPr>
              <w:instrText xml:space="preserve"> PAGEREF _Toc211506098 \h </w:instrText>
            </w:r>
            <w:r>
              <w:rPr>
                <w:noProof/>
                <w:webHidden/>
              </w:rPr>
            </w:r>
            <w:r>
              <w:rPr>
                <w:noProof/>
                <w:webHidden/>
              </w:rPr>
              <w:fldChar w:fldCharType="separate"/>
            </w:r>
            <w:r>
              <w:rPr>
                <w:noProof/>
                <w:webHidden/>
              </w:rPr>
              <w:t>4</w:t>
            </w:r>
            <w:r>
              <w:rPr>
                <w:noProof/>
                <w:webHidden/>
              </w:rPr>
              <w:fldChar w:fldCharType="end"/>
            </w:r>
          </w:hyperlink>
        </w:p>
        <w:p w14:paraId="0FFC8007" w14:textId="7E68114D" w:rsidR="00F6003C" w:rsidRDefault="00F6003C">
          <w:pPr>
            <w:pStyle w:val="Indholdsfortegnelse2"/>
            <w:tabs>
              <w:tab w:val="right" w:leader="dot" w:pos="9350"/>
            </w:tabs>
            <w:rPr>
              <w:rFonts w:eastAsiaTheme="minorEastAsia"/>
              <w:noProof/>
              <w:kern w:val="2"/>
              <w:sz w:val="24"/>
              <w:szCs w:val="24"/>
              <w:lang w:val="da-DK" w:eastAsia="da-DK"/>
              <w14:ligatures w14:val="standardContextual"/>
            </w:rPr>
          </w:pPr>
          <w:hyperlink w:anchor="_Toc211506099" w:history="1">
            <w:r w:rsidRPr="00250688">
              <w:rPr>
                <w:rStyle w:val="Hyperlink"/>
                <w:rFonts w:ascii="Arial" w:hAnsi="Arial" w:cs="Arial"/>
                <w:noProof/>
                <w:lang w:val="da-DK"/>
              </w:rPr>
              <w:t>Dag 2 (23/2-2026):</w:t>
            </w:r>
            <w:r>
              <w:rPr>
                <w:noProof/>
                <w:webHidden/>
              </w:rPr>
              <w:tab/>
            </w:r>
            <w:r>
              <w:rPr>
                <w:noProof/>
                <w:webHidden/>
              </w:rPr>
              <w:fldChar w:fldCharType="begin"/>
            </w:r>
            <w:r>
              <w:rPr>
                <w:noProof/>
                <w:webHidden/>
              </w:rPr>
              <w:instrText xml:space="preserve"> PAGEREF _Toc211506099 \h </w:instrText>
            </w:r>
            <w:r>
              <w:rPr>
                <w:noProof/>
                <w:webHidden/>
              </w:rPr>
            </w:r>
            <w:r>
              <w:rPr>
                <w:noProof/>
                <w:webHidden/>
              </w:rPr>
              <w:fldChar w:fldCharType="separate"/>
            </w:r>
            <w:r>
              <w:rPr>
                <w:noProof/>
                <w:webHidden/>
              </w:rPr>
              <w:t>4</w:t>
            </w:r>
            <w:r>
              <w:rPr>
                <w:noProof/>
                <w:webHidden/>
              </w:rPr>
              <w:fldChar w:fldCharType="end"/>
            </w:r>
          </w:hyperlink>
        </w:p>
        <w:p w14:paraId="64C8438A" w14:textId="5B29462E" w:rsidR="00F6003C" w:rsidRDefault="00F6003C">
          <w:pPr>
            <w:pStyle w:val="Indholdsfortegnelse2"/>
            <w:tabs>
              <w:tab w:val="right" w:leader="dot" w:pos="9350"/>
            </w:tabs>
            <w:rPr>
              <w:rFonts w:eastAsiaTheme="minorEastAsia"/>
              <w:noProof/>
              <w:kern w:val="2"/>
              <w:sz w:val="24"/>
              <w:szCs w:val="24"/>
              <w:lang w:val="da-DK" w:eastAsia="da-DK"/>
              <w14:ligatures w14:val="standardContextual"/>
            </w:rPr>
          </w:pPr>
          <w:hyperlink w:anchor="_Toc211506100" w:history="1">
            <w:r w:rsidRPr="00250688">
              <w:rPr>
                <w:rStyle w:val="Hyperlink"/>
                <w:rFonts w:ascii="Arial" w:hAnsi="Arial" w:cs="Arial"/>
                <w:noProof/>
                <w:lang w:val="da-DK"/>
              </w:rPr>
              <w:t>Dag 3 (2/3-2026):</w:t>
            </w:r>
            <w:r>
              <w:rPr>
                <w:noProof/>
                <w:webHidden/>
              </w:rPr>
              <w:tab/>
            </w:r>
            <w:r>
              <w:rPr>
                <w:noProof/>
                <w:webHidden/>
              </w:rPr>
              <w:fldChar w:fldCharType="begin"/>
            </w:r>
            <w:r>
              <w:rPr>
                <w:noProof/>
                <w:webHidden/>
              </w:rPr>
              <w:instrText xml:space="preserve"> PAGEREF _Toc211506100 \h </w:instrText>
            </w:r>
            <w:r>
              <w:rPr>
                <w:noProof/>
                <w:webHidden/>
              </w:rPr>
            </w:r>
            <w:r>
              <w:rPr>
                <w:noProof/>
                <w:webHidden/>
              </w:rPr>
              <w:fldChar w:fldCharType="separate"/>
            </w:r>
            <w:r>
              <w:rPr>
                <w:noProof/>
                <w:webHidden/>
              </w:rPr>
              <w:t>4</w:t>
            </w:r>
            <w:r>
              <w:rPr>
                <w:noProof/>
                <w:webHidden/>
              </w:rPr>
              <w:fldChar w:fldCharType="end"/>
            </w:r>
          </w:hyperlink>
        </w:p>
        <w:p w14:paraId="71D3EB68" w14:textId="261C28F3" w:rsidR="00F6003C" w:rsidRDefault="00F6003C">
          <w:pPr>
            <w:pStyle w:val="Indholdsfortegnelse1"/>
            <w:tabs>
              <w:tab w:val="right" w:leader="dot" w:pos="9350"/>
            </w:tabs>
            <w:rPr>
              <w:rFonts w:eastAsiaTheme="minorEastAsia"/>
              <w:noProof/>
              <w:kern w:val="2"/>
              <w:sz w:val="24"/>
              <w:szCs w:val="24"/>
              <w:lang w:val="da-DK" w:eastAsia="da-DK"/>
              <w14:ligatures w14:val="standardContextual"/>
            </w:rPr>
          </w:pPr>
          <w:hyperlink w:anchor="_Toc211506101" w:history="1">
            <w:r w:rsidRPr="00250688">
              <w:rPr>
                <w:rStyle w:val="Hyperlink"/>
                <w:rFonts w:ascii="Arial" w:hAnsi="Arial" w:cs="Arial"/>
                <w:noProof/>
                <w:lang w:val="da-DK"/>
              </w:rPr>
              <w:t>Forsøg og analyse</w:t>
            </w:r>
            <w:r>
              <w:rPr>
                <w:noProof/>
                <w:webHidden/>
              </w:rPr>
              <w:tab/>
            </w:r>
            <w:r>
              <w:rPr>
                <w:noProof/>
                <w:webHidden/>
              </w:rPr>
              <w:fldChar w:fldCharType="begin"/>
            </w:r>
            <w:r>
              <w:rPr>
                <w:noProof/>
                <w:webHidden/>
              </w:rPr>
              <w:instrText xml:space="preserve"> PAGEREF _Toc211506101 \h </w:instrText>
            </w:r>
            <w:r>
              <w:rPr>
                <w:noProof/>
                <w:webHidden/>
              </w:rPr>
            </w:r>
            <w:r>
              <w:rPr>
                <w:noProof/>
                <w:webHidden/>
              </w:rPr>
              <w:fldChar w:fldCharType="separate"/>
            </w:r>
            <w:r>
              <w:rPr>
                <w:noProof/>
                <w:webHidden/>
              </w:rPr>
              <w:t>5</w:t>
            </w:r>
            <w:r>
              <w:rPr>
                <w:noProof/>
                <w:webHidden/>
              </w:rPr>
              <w:fldChar w:fldCharType="end"/>
            </w:r>
          </w:hyperlink>
        </w:p>
        <w:p w14:paraId="69FAF2A9" w14:textId="5437ABAE" w:rsidR="00F6003C" w:rsidRDefault="00F6003C">
          <w:pPr>
            <w:pStyle w:val="Indholdsfortegnelse2"/>
            <w:tabs>
              <w:tab w:val="right" w:leader="dot" w:pos="9350"/>
            </w:tabs>
            <w:rPr>
              <w:rFonts w:eastAsiaTheme="minorEastAsia"/>
              <w:noProof/>
              <w:kern w:val="2"/>
              <w:sz w:val="24"/>
              <w:szCs w:val="24"/>
              <w:lang w:val="da-DK" w:eastAsia="da-DK"/>
              <w14:ligatures w14:val="standardContextual"/>
            </w:rPr>
          </w:pPr>
          <w:hyperlink w:anchor="_Toc211506102" w:history="1">
            <w:r w:rsidRPr="00250688">
              <w:rPr>
                <w:rStyle w:val="Hyperlink"/>
                <w:rFonts w:ascii="Arial" w:hAnsi="Arial" w:cs="Arial"/>
                <w:noProof/>
                <w:lang w:val="da-DK"/>
              </w:rPr>
              <w:t>Råvarer</w:t>
            </w:r>
            <w:r>
              <w:rPr>
                <w:noProof/>
                <w:webHidden/>
              </w:rPr>
              <w:tab/>
            </w:r>
            <w:r>
              <w:rPr>
                <w:noProof/>
                <w:webHidden/>
              </w:rPr>
              <w:fldChar w:fldCharType="begin"/>
            </w:r>
            <w:r>
              <w:rPr>
                <w:noProof/>
                <w:webHidden/>
              </w:rPr>
              <w:instrText xml:space="preserve"> PAGEREF _Toc211506102 \h </w:instrText>
            </w:r>
            <w:r>
              <w:rPr>
                <w:noProof/>
                <w:webHidden/>
              </w:rPr>
            </w:r>
            <w:r>
              <w:rPr>
                <w:noProof/>
                <w:webHidden/>
              </w:rPr>
              <w:fldChar w:fldCharType="separate"/>
            </w:r>
            <w:r>
              <w:rPr>
                <w:noProof/>
                <w:webHidden/>
              </w:rPr>
              <w:t>5</w:t>
            </w:r>
            <w:r>
              <w:rPr>
                <w:noProof/>
                <w:webHidden/>
              </w:rPr>
              <w:fldChar w:fldCharType="end"/>
            </w:r>
          </w:hyperlink>
        </w:p>
        <w:p w14:paraId="5B3C1D3A" w14:textId="0FB0C53D" w:rsidR="00F6003C" w:rsidRDefault="00F6003C">
          <w:pPr>
            <w:pStyle w:val="Indholdsfortegnelse2"/>
            <w:tabs>
              <w:tab w:val="right" w:leader="dot" w:pos="9350"/>
            </w:tabs>
            <w:rPr>
              <w:rFonts w:eastAsiaTheme="minorEastAsia"/>
              <w:noProof/>
              <w:kern w:val="2"/>
              <w:sz w:val="24"/>
              <w:szCs w:val="24"/>
              <w:lang w:val="da-DK" w:eastAsia="da-DK"/>
              <w14:ligatures w14:val="standardContextual"/>
            </w:rPr>
          </w:pPr>
          <w:hyperlink w:anchor="_Toc211506103" w:history="1">
            <w:r w:rsidRPr="00250688">
              <w:rPr>
                <w:rStyle w:val="Hyperlink"/>
                <w:rFonts w:ascii="Arial" w:hAnsi="Arial" w:cs="Arial"/>
                <w:noProof/>
                <w:lang w:val="da-DK"/>
              </w:rPr>
              <w:t>Lagringsforsøg</w:t>
            </w:r>
            <w:r>
              <w:rPr>
                <w:noProof/>
                <w:webHidden/>
              </w:rPr>
              <w:tab/>
            </w:r>
            <w:r>
              <w:rPr>
                <w:noProof/>
                <w:webHidden/>
              </w:rPr>
              <w:fldChar w:fldCharType="begin"/>
            </w:r>
            <w:r>
              <w:rPr>
                <w:noProof/>
                <w:webHidden/>
              </w:rPr>
              <w:instrText xml:space="preserve"> PAGEREF _Toc211506103 \h </w:instrText>
            </w:r>
            <w:r>
              <w:rPr>
                <w:noProof/>
                <w:webHidden/>
              </w:rPr>
            </w:r>
            <w:r>
              <w:rPr>
                <w:noProof/>
                <w:webHidden/>
              </w:rPr>
              <w:fldChar w:fldCharType="separate"/>
            </w:r>
            <w:r>
              <w:rPr>
                <w:noProof/>
                <w:webHidden/>
              </w:rPr>
              <w:t>5</w:t>
            </w:r>
            <w:r>
              <w:rPr>
                <w:noProof/>
                <w:webHidden/>
              </w:rPr>
              <w:fldChar w:fldCharType="end"/>
            </w:r>
          </w:hyperlink>
        </w:p>
        <w:p w14:paraId="2C3A2020" w14:textId="00B26A70" w:rsidR="00F6003C" w:rsidRDefault="00F6003C">
          <w:pPr>
            <w:pStyle w:val="Indholdsfortegnelse2"/>
            <w:tabs>
              <w:tab w:val="right" w:leader="dot" w:pos="9350"/>
            </w:tabs>
            <w:rPr>
              <w:rFonts w:eastAsiaTheme="minorEastAsia"/>
              <w:noProof/>
              <w:kern w:val="2"/>
              <w:sz w:val="24"/>
              <w:szCs w:val="24"/>
              <w:lang w:val="da-DK" w:eastAsia="da-DK"/>
              <w14:ligatures w14:val="standardContextual"/>
            </w:rPr>
          </w:pPr>
          <w:hyperlink w:anchor="_Toc211506104" w:history="1">
            <w:r w:rsidRPr="00250688">
              <w:rPr>
                <w:rStyle w:val="Hyperlink"/>
                <w:rFonts w:ascii="Arial" w:hAnsi="Arial" w:cs="Arial"/>
                <w:noProof/>
                <w:lang w:val="da-DK"/>
              </w:rPr>
              <w:t>Tocopherolbestemmelse med HPLC</w:t>
            </w:r>
            <w:r>
              <w:rPr>
                <w:noProof/>
                <w:webHidden/>
              </w:rPr>
              <w:tab/>
            </w:r>
            <w:r>
              <w:rPr>
                <w:noProof/>
                <w:webHidden/>
              </w:rPr>
              <w:fldChar w:fldCharType="begin"/>
            </w:r>
            <w:r>
              <w:rPr>
                <w:noProof/>
                <w:webHidden/>
              </w:rPr>
              <w:instrText xml:space="preserve"> PAGEREF _Toc211506104 \h </w:instrText>
            </w:r>
            <w:r>
              <w:rPr>
                <w:noProof/>
                <w:webHidden/>
              </w:rPr>
            </w:r>
            <w:r>
              <w:rPr>
                <w:noProof/>
                <w:webHidden/>
              </w:rPr>
              <w:fldChar w:fldCharType="separate"/>
            </w:r>
            <w:r>
              <w:rPr>
                <w:noProof/>
                <w:webHidden/>
              </w:rPr>
              <w:t>5</w:t>
            </w:r>
            <w:r>
              <w:rPr>
                <w:noProof/>
                <w:webHidden/>
              </w:rPr>
              <w:fldChar w:fldCharType="end"/>
            </w:r>
          </w:hyperlink>
        </w:p>
        <w:p w14:paraId="4CEF2E3C" w14:textId="31938B65" w:rsidR="00F6003C" w:rsidRDefault="00F6003C">
          <w:pPr>
            <w:pStyle w:val="Indholdsfortegnelse2"/>
            <w:tabs>
              <w:tab w:val="right" w:leader="dot" w:pos="9350"/>
            </w:tabs>
            <w:rPr>
              <w:rFonts w:eastAsiaTheme="minorEastAsia"/>
              <w:noProof/>
              <w:kern w:val="2"/>
              <w:sz w:val="24"/>
              <w:szCs w:val="24"/>
              <w:lang w:val="da-DK" w:eastAsia="da-DK"/>
              <w14:ligatures w14:val="standardContextual"/>
            </w:rPr>
          </w:pPr>
          <w:hyperlink w:anchor="_Toc211506105" w:history="1">
            <w:r w:rsidRPr="00250688">
              <w:rPr>
                <w:rStyle w:val="Hyperlink"/>
                <w:rFonts w:ascii="Arial" w:hAnsi="Arial" w:cs="Arial"/>
                <w:noProof/>
                <w:lang w:val="da-DK"/>
              </w:rPr>
              <w:t>Datahåndtering og statisktik</w:t>
            </w:r>
            <w:r>
              <w:rPr>
                <w:noProof/>
                <w:webHidden/>
              </w:rPr>
              <w:tab/>
            </w:r>
            <w:r>
              <w:rPr>
                <w:noProof/>
                <w:webHidden/>
              </w:rPr>
              <w:fldChar w:fldCharType="begin"/>
            </w:r>
            <w:r>
              <w:rPr>
                <w:noProof/>
                <w:webHidden/>
              </w:rPr>
              <w:instrText xml:space="preserve"> PAGEREF _Toc211506105 \h </w:instrText>
            </w:r>
            <w:r>
              <w:rPr>
                <w:noProof/>
                <w:webHidden/>
              </w:rPr>
            </w:r>
            <w:r>
              <w:rPr>
                <w:noProof/>
                <w:webHidden/>
              </w:rPr>
              <w:fldChar w:fldCharType="separate"/>
            </w:r>
            <w:r>
              <w:rPr>
                <w:noProof/>
                <w:webHidden/>
              </w:rPr>
              <w:t>5</w:t>
            </w:r>
            <w:r>
              <w:rPr>
                <w:noProof/>
                <w:webHidden/>
              </w:rPr>
              <w:fldChar w:fldCharType="end"/>
            </w:r>
          </w:hyperlink>
        </w:p>
        <w:p w14:paraId="0ECD9FFF" w14:textId="29A6D38A" w:rsidR="00F6003C" w:rsidRDefault="00F6003C">
          <w:pPr>
            <w:pStyle w:val="Indholdsfortegnelse1"/>
            <w:tabs>
              <w:tab w:val="right" w:leader="dot" w:pos="9350"/>
            </w:tabs>
            <w:rPr>
              <w:rFonts w:eastAsiaTheme="minorEastAsia"/>
              <w:noProof/>
              <w:kern w:val="2"/>
              <w:sz w:val="24"/>
              <w:szCs w:val="24"/>
              <w:lang w:val="da-DK" w:eastAsia="da-DK"/>
              <w14:ligatures w14:val="standardContextual"/>
            </w:rPr>
          </w:pPr>
          <w:hyperlink w:anchor="_Toc211506106" w:history="1">
            <w:r w:rsidRPr="00250688">
              <w:rPr>
                <w:rStyle w:val="Hyperlink"/>
                <w:rFonts w:ascii="Arial" w:hAnsi="Arial" w:cs="Arial"/>
                <w:noProof/>
                <w:lang w:val="da-DK"/>
              </w:rPr>
              <w:t>Litteraturliste</w:t>
            </w:r>
            <w:r>
              <w:rPr>
                <w:noProof/>
                <w:webHidden/>
              </w:rPr>
              <w:tab/>
            </w:r>
            <w:r>
              <w:rPr>
                <w:noProof/>
                <w:webHidden/>
              </w:rPr>
              <w:fldChar w:fldCharType="begin"/>
            </w:r>
            <w:r>
              <w:rPr>
                <w:noProof/>
                <w:webHidden/>
              </w:rPr>
              <w:instrText xml:space="preserve"> PAGEREF _Toc211506106 \h </w:instrText>
            </w:r>
            <w:r>
              <w:rPr>
                <w:noProof/>
                <w:webHidden/>
              </w:rPr>
            </w:r>
            <w:r>
              <w:rPr>
                <w:noProof/>
                <w:webHidden/>
              </w:rPr>
              <w:fldChar w:fldCharType="separate"/>
            </w:r>
            <w:r>
              <w:rPr>
                <w:noProof/>
                <w:webHidden/>
              </w:rPr>
              <w:t>6</w:t>
            </w:r>
            <w:r>
              <w:rPr>
                <w:noProof/>
                <w:webHidden/>
              </w:rPr>
              <w:fldChar w:fldCharType="end"/>
            </w:r>
          </w:hyperlink>
        </w:p>
        <w:p w14:paraId="4693B414" w14:textId="017FB835" w:rsidR="00E263B5" w:rsidRPr="00E263B5" w:rsidRDefault="00E263B5" w:rsidP="4302CD51">
          <w:pPr>
            <w:pStyle w:val="Indholdsfortegnelse1"/>
            <w:tabs>
              <w:tab w:val="right" w:leader="dot" w:pos="9345"/>
            </w:tabs>
            <w:rPr>
              <w:rStyle w:val="Hyperlink"/>
              <w:noProof/>
            </w:rPr>
          </w:pPr>
          <w:r>
            <w:fldChar w:fldCharType="end"/>
          </w:r>
        </w:p>
      </w:sdtContent>
    </w:sdt>
    <w:p w14:paraId="2401D4D8" w14:textId="0C717374" w:rsidR="00370C5F" w:rsidRPr="00E263B5" w:rsidRDefault="00370C5F">
      <w:pPr>
        <w:rPr>
          <w:rFonts w:ascii="Arial" w:hAnsi="Arial" w:cs="Arial"/>
        </w:rPr>
      </w:pPr>
    </w:p>
    <w:p w14:paraId="49713F2E" w14:textId="77777777" w:rsidR="00370C5F" w:rsidRPr="00E263B5" w:rsidRDefault="00370C5F" w:rsidP="00FC070E">
      <w:pPr>
        <w:pStyle w:val="Overskrift1"/>
        <w:rPr>
          <w:rFonts w:ascii="Arial" w:hAnsi="Arial" w:cs="Arial"/>
          <w:lang w:val="da-DK"/>
        </w:rPr>
      </w:pPr>
    </w:p>
    <w:p w14:paraId="654A739B" w14:textId="4D260AE6" w:rsidR="00D63452" w:rsidRPr="00E263B5" w:rsidRDefault="00F53287" w:rsidP="4302CD51">
      <w:pPr>
        <w:rPr>
          <w:rFonts w:ascii="Arial" w:hAnsi="Arial" w:cs="Arial"/>
          <w:lang w:val="da-DK"/>
        </w:rPr>
      </w:pPr>
      <w:r w:rsidRPr="4302CD51">
        <w:rPr>
          <w:rFonts w:ascii="Arial" w:hAnsi="Arial" w:cs="Arial"/>
          <w:lang w:val="da-DK"/>
        </w:rPr>
        <w:br w:type="page"/>
      </w:r>
    </w:p>
    <w:p w14:paraId="5F0F3ED4" w14:textId="5AE02DD0" w:rsidR="00AD700B" w:rsidRPr="00E263B5" w:rsidRDefault="00AD700B" w:rsidP="00FC070E">
      <w:pPr>
        <w:pStyle w:val="Overskrift1"/>
        <w:rPr>
          <w:rFonts w:ascii="Arial" w:hAnsi="Arial" w:cs="Arial"/>
          <w:lang w:val="da-DK"/>
        </w:rPr>
      </w:pPr>
      <w:bookmarkStart w:id="0" w:name="_Toc211506095"/>
      <w:r w:rsidRPr="4302CD51">
        <w:rPr>
          <w:rFonts w:ascii="Arial" w:hAnsi="Arial" w:cs="Arial"/>
          <w:lang w:val="da-DK"/>
        </w:rPr>
        <w:lastRenderedPageBreak/>
        <w:t>Introduktion</w:t>
      </w:r>
      <w:bookmarkEnd w:id="0"/>
    </w:p>
    <w:p w14:paraId="2A86F157" w14:textId="5421E5A0" w:rsidR="0075107C" w:rsidRPr="00E263B5" w:rsidRDefault="00F53287" w:rsidP="00ED76AB">
      <w:pPr>
        <w:rPr>
          <w:rFonts w:ascii="Arial" w:hAnsi="Arial" w:cs="Arial"/>
          <w:lang w:val="da-DK"/>
        </w:rPr>
      </w:pPr>
      <w:r w:rsidRPr="422824E5">
        <w:rPr>
          <w:rFonts w:ascii="Arial" w:hAnsi="Arial" w:cs="Arial"/>
          <w:lang w:val="da-DK"/>
        </w:rPr>
        <w:t>Fiskeolie</w:t>
      </w:r>
      <w:r w:rsidR="0075107C" w:rsidRPr="422824E5">
        <w:rPr>
          <w:rFonts w:ascii="Arial" w:hAnsi="Arial" w:cs="Arial"/>
          <w:lang w:val="da-DK"/>
        </w:rPr>
        <w:t xml:space="preserve"> er rig på mono- og flerumættede fedts</w:t>
      </w:r>
      <w:r w:rsidR="00E85A44" w:rsidRPr="422824E5">
        <w:rPr>
          <w:rFonts w:ascii="Arial" w:hAnsi="Arial" w:cs="Arial"/>
          <w:lang w:val="da-DK"/>
        </w:rPr>
        <w:t>yrer (både omega-3 og omega-6)</w:t>
      </w:r>
      <w:r w:rsidR="0075107C" w:rsidRPr="422824E5">
        <w:rPr>
          <w:rFonts w:ascii="Arial" w:hAnsi="Arial" w:cs="Arial"/>
          <w:lang w:val="da-DK"/>
        </w:rPr>
        <w:t>.</w:t>
      </w:r>
      <w:r w:rsidR="00AD700B" w:rsidRPr="422824E5">
        <w:rPr>
          <w:rFonts w:ascii="Arial" w:hAnsi="Arial" w:cs="Arial"/>
          <w:lang w:val="da-DK"/>
        </w:rPr>
        <w:t xml:space="preserve"> Disse umættede fedtsyrer er følsomme overfor lipid oxidation og hvis olien ikke opbevares </w:t>
      </w:r>
      <w:r w:rsidR="4AC66255" w:rsidRPr="422824E5">
        <w:rPr>
          <w:rFonts w:ascii="Arial" w:hAnsi="Arial" w:cs="Arial"/>
          <w:lang w:val="da-DK"/>
        </w:rPr>
        <w:t>korrekt,</w:t>
      </w:r>
      <w:r w:rsidR="00AD700B" w:rsidRPr="422824E5">
        <w:rPr>
          <w:rFonts w:ascii="Arial" w:hAnsi="Arial" w:cs="Arial"/>
          <w:lang w:val="da-DK"/>
        </w:rPr>
        <w:t xml:space="preserve"> vil oxidation forløbe hurtigt. Resultatet af lipid oxidation er udvikling af harsk lugt og smag fordi der dannes sekundære flygtige oxidationsprodukter.</w:t>
      </w:r>
    </w:p>
    <w:p w14:paraId="330EA380" w14:textId="5FBC7163" w:rsidR="00AB0931" w:rsidRPr="00E263B5" w:rsidRDefault="00E85A44" w:rsidP="00ED76AB">
      <w:pPr>
        <w:rPr>
          <w:rFonts w:ascii="Arial" w:hAnsi="Arial" w:cs="Arial"/>
          <w:lang w:val="da-DK"/>
        </w:rPr>
      </w:pPr>
      <w:r w:rsidRPr="00E263B5">
        <w:rPr>
          <w:rFonts w:ascii="Arial" w:hAnsi="Arial" w:cs="Arial"/>
          <w:lang w:val="da-DK"/>
        </w:rPr>
        <w:t>Fiskeolie</w:t>
      </w:r>
      <w:r w:rsidR="00AD700B" w:rsidRPr="00E263B5">
        <w:rPr>
          <w:rFonts w:ascii="Arial" w:hAnsi="Arial" w:cs="Arial"/>
          <w:lang w:val="da-DK"/>
        </w:rPr>
        <w:t xml:space="preserve"> indeholder også vitamin E</w:t>
      </w:r>
      <w:r w:rsidR="009877D1" w:rsidRPr="00E263B5">
        <w:rPr>
          <w:rFonts w:ascii="Arial" w:hAnsi="Arial" w:cs="Arial"/>
          <w:lang w:val="da-DK"/>
        </w:rPr>
        <w:t xml:space="preserve"> (alfa-</w:t>
      </w:r>
      <w:proofErr w:type="spellStart"/>
      <w:r w:rsidR="009877D1" w:rsidRPr="00E263B5">
        <w:rPr>
          <w:rFonts w:ascii="Arial" w:hAnsi="Arial" w:cs="Arial"/>
          <w:lang w:val="da-DK"/>
        </w:rPr>
        <w:t>to</w:t>
      </w:r>
      <w:r w:rsidR="1853FB17" w:rsidRPr="00E263B5">
        <w:rPr>
          <w:rFonts w:ascii="Arial" w:hAnsi="Arial" w:cs="Arial"/>
          <w:lang w:val="da-DK"/>
        </w:rPr>
        <w:t>c</w:t>
      </w:r>
      <w:r w:rsidR="009877D1" w:rsidRPr="00E263B5">
        <w:rPr>
          <w:rFonts w:ascii="Arial" w:hAnsi="Arial" w:cs="Arial"/>
          <w:lang w:val="da-DK"/>
        </w:rPr>
        <w:t>o</w:t>
      </w:r>
      <w:r w:rsidR="1ABCD15C" w:rsidRPr="00E263B5">
        <w:rPr>
          <w:rFonts w:ascii="Arial" w:hAnsi="Arial" w:cs="Arial"/>
          <w:lang w:val="da-DK"/>
        </w:rPr>
        <w:t>ph</w:t>
      </w:r>
      <w:r w:rsidR="009877D1" w:rsidRPr="00E263B5">
        <w:rPr>
          <w:rFonts w:ascii="Arial" w:hAnsi="Arial" w:cs="Arial"/>
          <w:lang w:val="da-DK"/>
        </w:rPr>
        <w:t>erol</w:t>
      </w:r>
      <w:proofErr w:type="spellEnd"/>
      <w:r w:rsidR="009877D1" w:rsidRPr="00E263B5">
        <w:rPr>
          <w:rFonts w:ascii="Arial" w:hAnsi="Arial" w:cs="Arial"/>
          <w:lang w:val="da-DK"/>
        </w:rPr>
        <w:t xml:space="preserve"> ækvivalent, </w:t>
      </w:r>
      <w:r w:rsidR="009877D1" w:rsidRPr="00E263B5">
        <w:rPr>
          <w:rFonts w:ascii="Arial" w:eastAsia="Times New Roman" w:hAnsi="Arial" w:cs="Arial"/>
          <w:color w:val="222222"/>
        </w:rPr>
        <w:t>α</w:t>
      </w:r>
      <w:r w:rsidR="009877D1" w:rsidRPr="00E263B5">
        <w:rPr>
          <w:rFonts w:ascii="Arial" w:eastAsia="Times New Roman" w:hAnsi="Arial" w:cs="Arial"/>
          <w:color w:val="222222"/>
          <w:lang w:val="da-DK"/>
        </w:rPr>
        <w:t>-TE</w:t>
      </w:r>
      <w:r w:rsidR="009877D1" w:rsidRPr="00E263B5">
        <w:rPr>
          <w:rFonts w:ascii="Arial" w:hAnsi="Arial" w:cs="Arial"/>
          <w:lang w:val="da-DK"/>
        </w:rPr>
        <w:t>)</w:t>
      </w:r>
      <w:r w:rsidR="002B5EE6" w:rsidRPr="00E263B5">
        <w:rPr>
          <w:rFonts w:ascii="Arial" w:hAnsi="Arial" w:cs="Arial"/>
          <w:lang w:val="da-DK"/>
        </w:rPr>
        <w:t>, som er et fedtopløselig vitamin</w:t>
      </w:r>
      <w:r w:rsidR="009877D1" w:rsidRPr="00E263B5">
        <w:rPr>
          <w:rFonts w:ascii="Arial" w:hAnsi="Arial" w:cs="Arial"/>
          <w:lang w:val="da-DK"/>
        </w:rPr>
        <w:t xml:space="preserve">. Der er </w:t>
      </w:r>
      <w:r w:rsidR="00AD700B" w:rsidRPr="00E263B5">
        <w:rPr>
          <w:rFonts w:ascii="Arial" w:hAnsi="Arial" w:cs="Arial"/>
          <w:lang w:val="da-DK"/>
        </w:rPr>
        <w:t xml:space="preserve">4 </w:t>
      </w:r>
      <w:proofErr w:type="spellStart"/>
      <w:r w:rsidR="00AD700B" w:rsidRPr="00E263B5">
        <w:rPr>
          <w:rFonts w:ascii="Arial" w:hAnsi="Arial" w:cs="Arial"/>
          <w:lang w:val="da-DK"/>
        </w:rPr>
        <w:t>to</w:t>
      </w:r>
      <w:r w:rsidR="46764D1D" w:rsidRPr="00E263B5">
        <w:rPr>
          <w:rFonts w:ascii="Arial" w:hAnsi="Arial" w:cs="Arial"/>
          <w:lang w:val="da-DK"/>
        </w:rPr>
        <w:t>copherol</w:t>
      </w:r>
      <w:proofErr w:type="spellEnd"/>
      <w:r w:rsidR="6F40F36F" w:rsidRPr="00E263B5">
        <w:rPr>
          <w:rFonts w:ascii="Arial" w:hAnsi="Arial" w:cs="Arial"/>
          <w:lang w:val="da-DK"/>
        </w:rPr>
        <w:t xml:space="preserve"> </w:t>
      </w:r>
      <w:proofErr w:type="spellStart"/>
      <w:r w:rsidR="00AD700B" w:rsidRPr="00E263B5">
        <w:rPr>
          <w:rFonts w:ascii="Arial" w:hAnsi="Arial" w:cs="Arial"/>
          <w:lang w:val="da-DK"/>
        </w:rPr>
        <w:t>homologer</w:t>
      </w:r>
      <w:proofErr w:type="spellEnd"/>
      <w:r w:rsidR="00AD700B" w:rsidRPr="00E263B5">
        <w:rPr>
          <w:rFonts w:ascii="Arial" w:hAnsi="Arial" w:cs="Arial"/>
          <w:lang w:val="da-DK"/>
        </w:rPr>
        <w:t xml:space="preserve">; </w:t>
      </w:r>
      <w:r w:rsidR="009877D1" w:rsidRPr="00E263B5">
        <w:rPr>
          <w:rFonts w:ascii="Arial" w:hAnsi="Arial" w:cs="Arial"/>
          <w:lang w:val="da-DK"/>
        </w:rPr>
        <w:t xml:space="preserve">alfa-, </w:t>
      </w:r>
      <w:r w:rsidR="00AD700B" w:rsidRPr="00E263B5">
        <w:rPr>
          <w:rFonts w:ascii="Arial" w:hAnsi="Arial" w:cs="Arial"/>
          <w:lang w:val="da-DK"/>
        </w:rPr>
        <w:t>gamma-, beta- og delta-</w:t>
      </w:r>
      <w:proofErr w:type="spellStart"/>
      <w:r w:rsidR="00AD700B" w:rsidRPr="00E263B5">
        <w:rPr>
          <w:rFonts w:ascii="Arial" w:hAnsi="Arial" w:cs="Arial"/>
          <w:lang w:val="da-DK"/>
        </w:rPr>
        <w:t>to</w:t>
      </w:r>
      <w:r w:rsidR="4D7C05FD" w:rsidRPr="00E263B5">
        <w:rPr>
          <w:rFonts w:ascii="Arial" w:hAnsi="Arial" w:cs="Arial"/>
          <w:lang w:val="da-DK"/>
        </w:rPr>
        <w:t>coph</w:t>
      </w:r>
      <w:r w:rsidR="00AD700B" w:rsidRPr="00E263B5">
        <w:rPr>
          <w:rFonts w:ascii="Arial" w:hAnsi="Arial" w:cs="Arial"/>
          <w:lang w:val="da-DK"/>
        </w:rPr>
        <w:t>erol</w:t>
      </w:r>
      <w:proofErr w:type="spellEnd"/>
      <w:r w:rsidR="00AD700B" w:rsidRPr="00E263B5">
        <w:rPr>
          <w:rFonts w:ascii="Arial" w:hAnsi="Arial" w:cs="Arial"/>
          <w:lang w:val="da-DK"/>
        </w:rPr>
        <w:t xml:space="preserve"> (tabel 2). </w:t>
      </w:r>
      <w:proofErr w:type="spellStart"/>
      <w:r w:rsidR="009877D1" w:rsidRPr="00E263B5">
        <w:rPr>
          <w:rFonts w:ascii="Arial" w:hAnsi="Arial" w:cs="Arial"/>
          <w:lang w:val="da-DK"/>
        </w:rPr>
        <w:t>Tocopheroler</w:t>
      </w:r>
      <w:proofErr w:type="spellEnd"/>
      <w:r w:rsidR="009877D1" w:rsidRPr="00E263B5">
        <w:rPr>
          <w:rFonts w:ascii="Arial" w:hAnsi="Arial" w:cs="Arial"/>
          <w:lang w:val="da-DK"/>
        </w:rPr>
        <w:t xml:space="preserve"> er naturligt forekomne antioxidanter, og kan beskytte umættede fedtsyrer mod lipid oxidation. Alfa-</w:t>
      </w:r>
      <w:proofErr w:type="spellStart"/>
      <w:r w:rsidR="009877D1" w:rsidRPr="00E263B5">
        <w:rPr>
          <w:rFonts w:ascii="Arial" w:hAnsi="Arial" w:cs="Arial"/>
          <w:lang w:val="da-DK"/>
        </w:rPr>
        <w:t>to</w:t>
      </w:r>
      <w:r w:rsidR="03EF6856" w:rsidRPr="00E263B5">
        <w:rPr>
          <w:rFonts w:ascii="Arial" w:hAnsi="Arial" w:cs="Arial"/>
          <w:lang w:val="da-DK"/>
        </w:rPr>
        <w:t>c</w:t>
      </w:r>
      <w:r w:rsidR="009877D1" w:rsidRPr="00E263B5">
        <w:rPr>
          <w:rFonts w:ascii="Arial" w:hAnsi="Arial" w:cs="Arial"/>
          <w:lang w:val="da-DK"/>
        </w:rPr>
        <w:t>o</w:t>
      </w:r>
      <w:r w:rsidR="32D54A0A" w:rsidRPr="00E263B5">
        <w:rPr>
          <w:rFonts w:ascii="Arial" w:hAnsi="Arial" w:cs="Arial"/>
          <w:lang w:val="da-DK"/>
        </w:rPr>
        <w:t>ph</w:t>
      </w:r>
      <w:r w:rsidR="009877D1" w:rsidRPr="00E263B5">
        <w:rPr>
          <w:rFonts w:ascii="Arial" w:hAnsi="Arial" w:cs="Arial"/>
          <w:lang w:val="da-DK"/>
        </w:rPr>
        <w:t>erol</w:t>
      </w:r>
      <w:proofErr w:type="spellEnd"/>
      <w:r w:rsidR="009877D1" w:rsidRPr="00E263B5">
        <w:rPr>
          <w:rFonts w:ascii="Arial" w:hAnsi="Arial" w:cs="Arial"/>
          <w:lang w:val="da-DK"/>
        </w:rPr>
        <w:t xml:space="preserve"> er den mest antioxidant aktive </w:t>
      </w:r>
      <w:proofErr w:type="spellStart"/>
      <w:r w:rsidR="009877D1" w:rsidRPr="00E263B5">
        <w:rPr>
          <w:rFonts w:ascii="Arial" w:hAnsi="Arial" w:cs="Arial"/>
          <w:lang w:val="da-DK"/>
        </w:rPr>
        <w:t>to</w:t>
      </w:r>
      <w:r w:rsidR="724EF7B0" w:rsidRPr="00E263B5">
        <w:rPr>
          <w:rFonts w:ascii="Arial" w:hAnsi="Arial" w:cs="Arial"/>
          <w:lang w:val="da-DK"/>
        </w:rPr>
        <w:t>c</w:t>
      </w:r>
      <w:r w:rsidR="009877D1" w:rsidRPr="00E263B5">
        <w:rPr>
          <w:rFonts w:ascii="Arial" w:hAnsi="Arial" w:cs="Arial"/>
          <w:lang w:val="da-DK"/>
        </w:rPr>
        <w:t>opherol</w:t>
      </w:r>
      <w:proofErr w:type="spellEnd"/>
      <w:r w:rsidR="009877D1" w:rsidRPr="00E263B5">
        <w:rPr>
          <w:rFonts w:ascii="Arial" w:hAnsi="Arial" w:cs="Arial"/>
          <w:lang w:val="da-DK"/>
        </w:rPr>
        <w:t>.</w:t>
      </w:r>
      <w:r w:rsidR="002B5EE6" w:rsidRPr="00E263B5">
        <w:rPr>
          <w:rFonts w:ascii="Arial" w:hAnsi="Arial" w:cs="Arial"/>
          <w:lang w:val="da-DK"/>
        </w:rPr>
        <w:t xml:space="preserve"> </w:t>
      </w:r>
    </w:p>
    <w:p w14:paraId="1EBE3403" w14:textId="0D9F7DCE" w:rsidR="002B5EE6" w:rsidRPr="00E263B5" w:rsidRDefault="002B5EE6" w:rsidP="00ED76AB">
      <w:pPr>
        <w:rPr>
          <w:rFonts w:ascii="Arial" w:hAnsi="Arial" w:cs="Arial"/>
          <w:lang w:val="da-DK"/>
        </w:rPr>
      </w:pPr>
      <w:r w:rsidRPr="00E263B5">
        <w:rPr>
          <w:rFonts w:ascii="Arial" w:hAnsi="Arial" w:cs="Arial"/>
          <w:lang w:val="da-DK"/>
        </w:rPr>
        <w:t xml:space="preserve">Under lagring kan </w:t>
      </w:r>
      <w:r w:rsidR="00E85A44" w:rsidRPr="00E263B5">
        <w:rPr>
          <w:rFonts w:ascii="Arial" w:hAnsi="Arial" w:cs="Arial"/>
          <w:lang w:val="da-DK"/>
        </w:rPr>
        <w:t>fiske</w:t>
      </w:r>
      <w:r w:rsidRPr="00E263B5">
        <w:rPr>
          <w:rFonts w:ascii="Arial" w:hAnsi="Arial" w:cs="Arial"/>
          <w:lang w:val="da-DK"/>
        </w:rPr>
        <w:t xml:space="preserve">olie oxidere og harske. Lipid oxidation vil resultere i harsk smag og lugt, evt. misfarvning af olien, og et tab af naturlige antioxidanter og umættede fedtsyrer. Hastigheden af oxidationen afhænger af lagringsbetingelserne, og vil forløbe hurtigere ved påvirkning af både lys og varme. </w:t>
      </w:r>
    </w:p>
    <w:p w14:paraId="43FAE83F" w14:textId="78E420FA" w:rsidR="002B5EE6" w:rsidRPr="00E263B5" w:rsidRDefault="00ED76AB" w:rsidP="00ED76AB">
      <w:pPr>
        <w:rPr>
          <w:rFonts w:ascii="Arial" w:hAnsi="Arial" w:cs="Arial"/>
          <w:lang w:val="da-DK"/>
        </w:rPr>
      </w:pPr>
      <w:r w:rsidRPr="00E263B5">
        <w:rPr>
          <w:rFonts w:ascii="Arial" w:hAnsi="Arial" w:cs="Arial"/>
          <w:lang w:val="da-DK"/>
        </w:rPr>
        <w:t xml:space="preserve">Når vi skal bestemme om kvaliteten af </w:t>
      </w:r>
      <w:r w:rsidR="00E85A44" w:rsidRPr="00E263B5">
        <w:rPr>
          <w:rFonts w:ascii="Arial" w:hAnsi="Arial" w:cs="Arial"/>
          <w:lang w:val="da-DK"/>
        </w:rPr>
        <w:t>fiskeolie</w:t>
      </w:r>
      <w:r w:rsidRPr="00E263B5">
        <w:rPr>
          <w:rFonts w:ascii="Arial" w:hAnsi="Arial" w:cs="Arial"/>
          <w:lang w:val="da-DK"/>
        </w:rPr>
        <w:t xml:space="preserve"> forringes under lagring, ser vi bl.a. på ændringer i indholdet af vitamin E (</w:t>
      </w:r>
      <w:proofErr w:type="spellStart"/>
      <w:r w:rsidRPr="00E263B5">
        <w:rPr>
          <w:rFonts w:ascii="Arial" w:hAnsi="Arial" w:cs="Arial"/>
          <w:lang w:val="da-DK"/>
        </w:rPr>
        <w:t>tocopherol</w:t>
      </w:r>
      <w:proofErr w:type="spellEnd"/>
      <w:r w:rsidRPr="00E263B5">
        <w:rPr>
          <w:rFonts w:ascii="Arial" w:hAnsi="Arial" w:cs="Arial"/>
          <w:lang w:val="da-DK"/>
        </w:rPr>
        <w:t xml:space="preserve">). </w:t>
      </w:r>
      <w:r w:rsidR="002B5EE6" w:rsidRPr="00E263B5">
        <w:rPr>
          <w:rFonts w:ascii="Arial" w:hAnsi="Arial" w:cs="Arial"/>
          <w:lang w:val="da-DK"/>
        </w:rPr>
        <w:t>Et</w:t>
      </w:r>
      <w:r w:rsidRPr="00E263B5">
        <w:rPr>
          <w:rFonts w:ascii="Arial" w:hAnsi="Arial" w:cs="Arial"/>
          <w:lang w:val="da-DK"/>
        </w:rPr>
        <w:t xml:space="preserve"> fald i koncentrationen</w:t>
      </w:r>
      <w:r w:rsidR="002B5EE6" w:rsidRPr="00E263B5">
        <w:rPr>
          <w:rFonts w:ascii="Arial" w:hAnsi="Arial" w:cs="Arial"/>
          <w:lang w:val="da-DK"/>
        </w:rPr>
        <w:t xml:space="preserve"> af vitamin E</w:t>
      </w:r>
      <w:r w:rsidRPr="00E263B5">
        <w:rPr>
          <w:rFonts w:ascii="Arial" w:hAnsi="Arial" w:cs="Arial"/>
          <w:lang w:val="da-DK"/>
        </w:rPr>
        <w:t xml:space="preserve"> kan betyde at </w:t>
      </w:r>
      <w:proofErr w:type="spellStart"/>
      <w:r w:rsidRPr="00E263B5">
        <w:rPr>
          <w:rFonts w:ascii="Arial" w:hAnsi="Arial" w:cs="Arial"/>
          <w:lang w:val="da-DK"/>
        </w:rPr>
        <w:t>tocopherolen</w:t>
      </w:r>
      <w:proofErr w:type="spellEnd"/>
      <w:r w:rsidRPr="00E263B5">
        <w:rPr>
          <w:rFonts w:ascii="Arial" w:hAnsi="Arial" w:cs="Arial"/>
          <w:lang w:val="da-DK"/>
        </w:rPr>
        <w:t xml:space="preserve"> forbruges som antioxidant ved at reagere med lipidradikaler formet under oxidation af umættede fedtsyrer ved tilstedeværelsen af ilt</w:t>
      </w:r>
      <w:r w:rsidR="002B5EE6" w:rsidRPr="00E263B5">
        <w:rPr>
          <w:rFonts w:ascii="Arial" w:hAnsi="Arial" w:cs="Arial"/>
          <w:lang w:val="da-DK"/>
        </w:rPr>
        <w:t>. Det er også muligt at bestemme indholdet af peroxider og flygtige sekundære oxidations produkter i rapsolien til givne tidspunkter under lagring. Ved at sammenholde disse 3 oxidations parametre, kan vi bestemme graden af oxidation og hvorvidt en olie er harsk.</w:t>
      </w:r>
    </w:p>
    <w:p w14:paraId="2709F146" w14:textId="0E2EE61A" w:rsidR="002B5EE6" w:rsidRPr="00E263B5" w:rsidRDefault="002B5EE6" w:rsidP="00ED76AB">
      <w:pPr>
        <w:rPr>
          <w:rFonts w:ascii="Arial" w:hAnsi="Arial" w:cs="Arial"/>
          <w:lang w:val="da-DK"/>
        </w:rPr>
      </w:pPr>
      <w:r w:rsidRPr="00E263B5">
        <w:rPr>
          <w:rFonts w:ascii="Arial" w:hAnsi="Arial" w:cs="Arial"/>
          <w:lang w:val="da-DK"/>
        </w:rPr>
        <w:t>I denne øvelse kigger vi på degraderingen a</w:t>
      </w:r>
      <w:r w:rsidR="00E85A44" w:rsidRPr="00E263B5">
        <w:rPr>
          <w:rFonts w:ascii="Arial" w:hAnsi="Arial" w:cs="Arial"/>
          <w:lang w:val="da-DK"/>
        </w:rPr>
        <w:t>f naturlige antioxidanter i fiske</w:t>
      </w:r>
      <w:r w:rsidRPr="00E263B5">
        <w:rPr>
          <w:rFonts w:ascii="Arial" w:hAnsi="Arial" w:cs="Arial"/>
          <w:lang w:val="da-DK"/>
        </w:rPr>
        <w:t xml:space="preserve">olie, hvordan </w:t>
      </w:r>
      <w:proofErr w:type="spellStart"/>
      <w:r w:rsidRPr="00E263B5">
        <w:rPr>
          <w:rFonts w:ascii="Arial" w:hAnsi="Arial" w:cs="Arial"/>
          <w:lang w:val="da-DK"/>
        </w:rPr>
        <w:t>tocopherol</w:t>
      </w:r>
      <w:proofErr w:type="spellEnd"/>
      <w:r w:rsidRPr="00E263B5">
        <w:rPr>
          <w:rFonts w:ascii="Arial" w:hAnsi="Arial" w:cs="Arial"/>
          <w:lang w:val="da-DK"/>
        </w:rPr>
        <w:t xml:space="preserve"> status i olien ændres under lagring, samt hvordan forskellige lagringsbetingelser kan påvirke degraderingen.</w:t>
      </w:r>
    </w:p>
    <w:p w14:paraId="6C51B1F1" w14:textId="5835E7C9" w:rsidR="00ED76AB" w:rsidRPr="00E263B5" w:rsidRDefault="00ED76AB" w:rsidP="00ED76AB">
      <w:pPr>
        <w:rPr>
          <w:rFonts w:ascii="Arial" w:hAnsi="Arial" w:cs="Arial"/>
          <w:lang w:val="da-DK"/>
        </w:rPr>
      </w:pPr>
      <w:r w:rsidRPr="00E263B5">
        <w:rPr>
          <w:rFonts w:ascii="Arial" w:hAnsi="Arial" w:cs="Arial"/>
          <w:lang w:val="da-DK"/>
        </w:rPr>
        <w:t xml:space="preserve">Formålet med øvelsen er at vise, hvordan man kan bruge kromatografi til at identificere </w:t>
      </w:r>
      <w:proofErr w:type="spellStart"/>
      <w:r w:rsidRPr="00E263B5">
        <w:rPr>
          <w:rFonts w:ascii="Arial" w:hAnsi="Arial" w:cs="Arial"/>
          <w:lang w:val="da-DK"/>
        </w:rPr>
        <w:t>tocopheroler</w:t>
      </w:r>
      <w:proofErr w:type="spellEnd"/>
      <w:r w:rsidRPr="00E263B5">
        <w:rPr>
          <w:rFonts w:ascii="Arial" w:hAnsi="Arial" w:cs="Arial"/>
          <w:lang w:val="da-DK"/>
        </w:rPr>
        <w:t>.</w:t>
      </w:r>
    </w:p>
    <w:p w14:paraId="45F2A55D" w14:textId="319BBFC9" w:rsidR="00ED76AB" w:rsidRPr="00E263B5" w:rsidRDefault="00FC070E" w:rsidP="00FC070E">
      <w:pPr>
        <w:pStyle w:val="Overskrift1"/>
        <w:rPr>
          <w:rFonts w:ascii="Arial" w:hAnsi="Arial" w:cs="Arial"/>
          <w:lang w:val="da-DK"/>
        </w:rPr>
      </w:pPr>
      <w:bookmarkStart w:id="1" w:name="_Toc211506096"/>
      <w:r w:rsidRPr="4302CD51">
        <w:rPr>
          <w:rFonts w:ascii="Arial" w:hAnsi="Arial" w:cs="Arial"/>
          <w:lang w:val="da-DK"/>
        </w:rPr>
        <w:t>Læringsmål</w:t>
      </w:r>
      <w:bookmarkEnd w:id="1"/>
    </w:p>
    <w:p w14:paraId="6FC09515" w14:textId="6F4E589E" w:rsidR="00CB3188" w:rsidRPr="00E263B5" w:rsidRDefault="00CB3188" w:rsidP="00CB3188">
      <w:pPr>
        <w:pStyle w:val="Listeafsnit"/>
        <w:numPr>
          <w:ilvl w:val="0"/>
          <w:numId w:val="10"/>
        </w:numPr>
        <w:rPr>
          <w:rFonts w:ascii="Arial" w:hAnsi="Arial" w:cs="Arial"/>
          <w:lang w:val="da-DK"/>
        </w:rPr>
      </w:pPr>
      <w:r w:rsidRPr="422824E5">
        <w:rPr>
          <w:rFonts w:ascii="Arial" w:hAnsi="Arial" w:cs="Arial"/>
          <w:lang w:val="da-DK"/>
        </w:rPr>
        <w:t>Beskrive lipidoxidation/</w:t>
      </w:r>
      <w:proofErr w:type="spellStart"/>
      <w:r w:rsidRPr="422824E5">
        <w:rPr>
          <w:rFonts w:ascii="Arial" w:hAnsi="Arial" w:cs="Arial"/>
          <w:lang w:val="da-DK"/>
        </w:rPr>
        <w:t>harksning</w:t>
      </w:r>
      <w:proofErr w:type="spellEnd"/>
      <w:r w:rsidRPr="422824E5">
        <w:rPr>
          <w:rFonts w:ascii="Arial" w:hAnsi="Arial" w:cs="Arial"/>
          <w:lang w:val="da-DK"/>
        </w:rPr>
        <w:t xml:space="preserve"> af umættede fedtsyrer og forstå </w:t>
      </w:r>
      <w:r w:rsidR="14E44482" w:rsidRPr="422824E5">
        <w:rPr>
          <w:rFonts w:ascii="Arial" w:hAnsi="Arial" w:cs="Arial"/>
          <w:lang w:val="da-DK"/>
        </w:rPr>
        <w:t>antioxidantmekanismerne</w:t>
      </w:r>
      <w:r w:rsidRPr="422824E5">
        <w:rPr>
          <w:rFonts w:ascii="Arial" w:hAnsi="Arial" w:cs="Arial"/>
          <w:lang w:val="da-DK"/>
        </w:rPr>
        <w:t xml:space="preserve"> der kan forhindre den</w:t>
      </w:r>
    </w:p>
    <w:p w14:paraId="4A243812" w14:textId="1D4565DA" w:rsidR="00CB3188" w:rsidRPr="00E263B5" w:rsidRDefault="00E85A44" w:rsidP="00CB3188">
      <w:pPr>
        <w:pStyle w:val="Listeafsnit"/>
        <w:numPr>
          <w:ilvl w:val="0"/>
          <w:numId w:val="10"/>
        </w:numPr>
        <w:rPr>
          <w:rFonts w:ascii="Arial" w:hAnsi="Arial" w:cs="Arial"/>
          <w:lang w:val="da-DK"/>
        </w:rPr>
      </w:pPr>
      <w:r w:rsidRPr="00E263B5">
        <w:rPr>
          <w:rFonts w:ascii="Arial" w:hAnsi="Arial" w:cs="Arial"/>
          <w:lang w:val="da-DK"/>
        </w:rPr>
        <w:t xml:space="preserve">Forstå </w:t>
      </w:r>
      <w:r w:rsidR="00CB3188" w:rsidRPr="00E263B5">
        <w:rPr>
          <w:rFonts w:ascii="Arial" w:hAnsi="Arial" w:cs="Arial"/>
          <w:lang w:val="da-DK"/>
        </w:rPr>
        <w:t>hvilke analyser der kan benyttes</w:t>
      </w:r>
      <w:r w:rsidRPr="00E263B5">
        <w:rPr>
          <w:rFonts w:ascii="Arial" w:hAnsi="Arial" w:cs="Arial"/>
          <w:lang w:val="da-DK"/>
        </w:rPr>
        <w:t xml:space="preserve"> til at bestemme kvaliteten af fiske</w:t>
      </w:r>
      <w:r w:rsidR="00CB3188" w:rsidRPr="00E263B5">
        <w:rPr>
          <w:rFonts w:ascii="Arial" w:hAnsi="Arial" w:cs="Arial"/>
          <w:lang w:val="da-DK"/>
        </w:rPr>
        <w:t>olie</w:t>
      </w:r>
    </w:p>
    <w:p w14:paraId="6A87E4AD" w14:textId="03D8530E" w:rsidR="00CB3188" w:rsidRPr="00E263B5" w:rsidRDefault="00CB3188" w:rsidP="00CB3188">
      <w:pPr>
        <w:pStyle w:val="Listeafsnit"/>
        <w:numPr>
          <w:ilvl w:val="0"/>
          <w:numId w:val="10"/>
        </w:numPr>
        <w:rPr>
          <w:rFonts w:ascii="Arial" w:hAnsi="Arial" w:cs="Arial"/>
          <w:lang w:val="da-DK"/>
        </w:rPr>
      </w:pPr>
      <w:r w:rsidRPr="00E263B5">
        <w:rPr>
          <w:rFonts w:ascii="Arial" w:hAnsi="Arial" w:cs="Arial"/>
          <w:lang w:val="da-DK"/>
        </w:rPr>
        <w:t xml:space="preserve">Opstille et simpelt lagringsforsøg til at evaluere stabiliteten af </w:t>
      </w:r>
      <w:r w:rsidR="00E85A44" w:rsidRPr="00E263B5">
        <w:rPr>
          <w:rFonts w:ascii="Arial" w:hAnsi="Arial" w:cs="Arial"/>
          <w:lang w:val="da-DK"/>
        </w:rPr>
        <w:t>fiske</w:t>
      </w:r>
      <w:r w:rsidRPr="00E263B5">
        <w:rPr>
          <w:rFonts w:ascii="Arial" w:hAnsi="Arial" w:cs="Arial"/>
          <w:lang w:val="da-DK"/>
        </w:rPr>
        <w:t xml:space="preserve">olie under ”stress”-lagring </w:t>
      </w:r>
    </w:p>
    <w:p w14:paraId="7A5CAE64" w14:textId="5F377ED6" w:rsidR="00CB3188" w:rsidRPr="00E263B5" w:rsidRDefault="00370C5F" w:rsidP="00CB3188">
      <w:pPr>
        <w:pStyle w:val="Listeafsnit"/>
        <w:numPr>
          <w:ilvl w:val="0"/>
          <w:numId w:val="10"/>
        </w:numPr>
        <w:rPr>
          <w:rFonts w:ascii="Arial" w:hAnsi="Arial" w:cs="Arial"/>
          <w:lang w:val="da-DK"/>
        </w:rPr>
      </w:pPr>
      <w:r w:rsidRPr="00E263B5">
        <w:rPr>
          <w:rFonts w:ascii="Arial" w:hAnsi="Arial" w:cs="Arial"/>
          <w:lang w:val="da-DK"/>
        </w:rPr>
        <w:t>(U</w:t>
      </w:r>
      <w:r w:rsidR="00CB3188" w:rsidRPr="00E263B5">
        <w:rPr>
          <w:rFonts w:ascii="Arial" w:hAnsi="Arial" w:cs="Arial"/>
          <w:lang w:val="da-DK"/>
        </w:rPr>
        <w:t xml:space="preserve">dføre) simpel prøveforberedelse inden analyse af </w:t>
      </w:r>
      <w:r w:rsidR="00E85A44" w:rsidRPr="00E263B5">
        <w:rPr>
          <w:rFonts w:ascii="Arial" w:hAnsi="Arial" w:cs="Arial"/>
          <w:lang w:val="da-DK"/>
        </w:rPr>
        <w:t>fiske</w:t>
      </w:r>
      <w:r w:rsidR="00CB3188" w:rsidRPr="00E263B5">
        <w:rPr>
          <w:rFonts w:ascii="Arial" w:hAnsi="Arial" w:cs="Arial"/>
          <w:lang w:val="da-DK"/>
        </w:rPr>
        <w:t>olie med HPLC</w:t>
      </w:r>
    </w:p>
    <w:p w14:paraId="509B2199" w14:textId="77777777" w:rsidR="00CB3188" w:rsidRPr="00E263B5" w:rsidRDefault="00CB3188" w:rsidP="00CB3188">
      <w:pPr>
        <w:pStyle w:val="Listeafsnit"/>
        <w:numPr>
          <w:ilvl w:val="0"/>
          <w:numId w:val="10"/>
        </w:numPr>
        <w:rPr>
          <w:rFonts w:ascii="Arial" w:hAnsi="Arial" w:cs="Arial"/>
          <w:lang w:val="da-DK"/>
        </w:rPr>
      </w:pPr>
      <w:r w:rsidRPr="00E263B5">
        <w:rPr>
          <w:rFonts w:ascii="Arial" w:hAnsi="Arial" w:cs="Arial"/>
          <w:lang w:val="da-DK"/>
        </w:rPr>
        <w:t>Have viden om hvordan en HPLC fungerer</w:t>
      </w:r>
    </w:p>
    <w:p w14:paraId="6A64BA61" w14:textId="0195D096" w:rsidR="00CB3188" w:rsidRPr="00E263B5" w:rsidRDefault="00CB3188" w:rsidP="00CB3188">
      <w:pPr>
        <w:pStyle w:val="Listeafsnit"/>
        <w:numPr>
          <w:ilvl w:val="0"/>
          <w:numId w:val="10"/>
        </w:numPr>
        <w:rPr>
          <w:rFonts w:ascii="Arial" w:hAnsi="Arial" w:cs="Arial"/>
          <w:lang w:val="da-DK"/>
        </w:rPr>
      </w:pPr>
      <w:r w:rsidRPr="422824E5">
        <w:rPr>
          <w:rFonts w:ascii="Arial" w:hAnsi="Arial" w:cs="Arial"/>
          <w:lang w:val="da-DK"/>
        </w:rPr>
        <w:t xml:space="preserve">Identificere </w:t>
      </w:r>
      <w:proofErr w:type="spellStart"/>
      <w:r w:rsidRPr="422824E5">
        <w:rPr>
          <w:rFonts w:ascii="Arial" w:hAnsi="Arial" w:cs="Arial"/>
          <w:lang w:val="da-DK"/>
        </w:rPr>
        <w:t>tocopheroler</w:t>
      </w:r>
      <w:proofErr w:type="spellEnd"/>
      <w:r w:rsidRPr="422824E5">
        <w:rPr>
          <w:rFonts w:ascii="Arial" w:hAnsi="Arial" w:cs="Arial"/>
          <w:lang w:val="da-DK"/>
        </w:rPr>
        <w:t xml:space="preserve"> i et </w:t>
      </w:r>
      <w:proofErr w:type="spellStart"/>
      <w:r w:rsidRPr="422824E5">
        <w:rPr>
          <w:rFonts w:ascii="Arial" w:hAnsi="Arial" w:cs="Arial"/>
          <w:lang w:val="da-DK"/>
        </w:rPr>
        <w:t>chromatogram</w:t>
      </w:r>
      <w:proofErr w:type="spellEnd"/>
      <w:r w:rsidRPr="422824E5">
        <w:rPr>
          <w:rFonts w:ascii="Arial" w:hAnsi="Arial" w:cs="Arial"/>
          <w:lang w:val="da-DK"/>
        </w:rPr>
        <w:t xml:space="preserve"> baseret på viden om polaritet, </w:t>
      </w:r>
      <w:r w:rsidR="5FD3F53D" w:rsidRPr="422824E5">
        <w:rPr>
          <w:rFonts w:ascii="Arial" w:hAnsi="Arial" w:cs="Arial"/>
          <w:lang w:val="da-DK"/>
        </w:rPr>
        <w:t>UV-absorbering</w:t>
      </w:r>
      <w:r w:rsidRPr="422824E5">
        <w:rPr>
          <w:rFonts w:ascii="Arial" w:hAnsi="Arial" w:cs="Arial"/>
          <w:lang w:val="da-DK"/>
        </w:rPr>
        <w:t xml:space="preserve"> og retentionstider</w:t>
      </w:r>
    </w:p>
    <w:p w14:paraId="30CCC6D1" w14:textId="19292147" w:rsidR="00D63452" w:rsidRPr="00E263B5" w:rsidRDefault="00CB3188" w:rsidP="00E85A44">
      <w:pPr>
        <w:pStyle w:val="Listeafsnit"/>
        <w:numPr>
          <w:ilvl w:val="0"/>
          <w:numId w:val="10"/>
        </w:numPr>
        <w:rPr>
          <w:rFonts w:ascii="Arial" w:hAnsi="Arial" w:cs="Arial"/>
          <w:lang w:val="da-DK"/>
        </w:rPr>
      </w:pPr>
      <w:r w:rsidRPr="00E263B5">
        <w:rPr>
          <w:rFonts w:ascii="Arial" w:hAnsi="Arial" w:cs="Arial"/>
          <w:lang w:val="da-DK"/>
        </w:rPr>
        <w:t xml:space="preserve">Beregne </w:t>
      </w:r>
      <w:proofErr w:type="spellStart"/>
      <w:r w:rsidRPr="00E263B5">
        <w:rPr>
          <w:rFonts w:ascii="Arial" w:hAnsi="Arial" w:cs="Arial"/>
          <w:lang w:val="da-DK"/>
        </w:rPr>
        <w:t>tocopherolkoncentra</w:t>
      </w:r>
      <w:r w:rsidR="00E85A44" w:rsidRPr="00E263B5">
        <w:rPr>
          <w:rFonts w:ascii="Arial" w:hAnsi="Arial" w:cs="Arial"/>
          <w:lang w:val="da-DK"/>
        </w:rPr>
        <w:t>tionen</w:t>
      </w:r>
      <w:proofErr w:type="spellEnd"/>
      <w:r w:rsidR="00E85A44" w:rsidRPr="00E263B5">
        <w:rPr>
          <w:rFonts w:ascii="Arial" w:hAnsi="Arial" w:cs="Arial"/>
          <w:lang w:val="da-DK"/>
        </w:rPr>
        <w:t xml:space="preserve"> i fiske</w:t>
      </w:r>
      <w:r w:rsidRPr="00E263B5">
        <w:rPr>
          <w:rFonts w:ascii="Arial" w:hAnsi="Arial" w:cs="Arial"/>
          <w:lang w:val="da-DK"/>
        </w:rPr>
        <w:t>olie</w:t>
      </w:r>
      <w:r w:rsidR="00D63452" w:rsidRPr="00E263B5">
        <w:rPr>
          <w:rFonts w:ascii="Arial" w:hAnsi="Arial" w:cs="Arial"/>
          <w:lang w:val="da-DK"/>
        </w:rPr>
        <w:br w:type="page"/>
      </w:r>
    </w:p>
    <w:p w14:paraId="48404BD5" w14:textId="63E7058C" w:rsidR="00582786" w:rsidRPr="00E263B5" w:rsidRDefault="00582786" w:rsidP="00582786">
      <w:pPr>
        <w:pStyle w:val="Overskrift1"/>
        <w:rPr>
          <w:rFonts w:ascii="Arial" w:hAnsi="Arial" w:cs="Arial"/>
          <w:lang w:val="da-DK"/>
        </w:rPr>
      </w:pPr>
      <w:bookmarkStart w:id="2" w:name="_Toc211506097"/>
      <w:r w:rsidRPr="4302CD51">
        <w:rPr>
          <w:rFonts w:ascii="Arial" w:hAnsi="Arial" w:cs="Arial"/>
          <w:lang w:val="da-DK"/>
        </w:rPr>
        <w:lastRenderedPageBreak/>
        <w:t>Program</w:t>
      </w:r>
      <w:bookmarkEnd w:id="2"/>
    </w:p>
    <w:p w14:paraId="19070B1C" w14:textId="694EB48E" w:rsidR="00582786" w:rsidRPr="00E263B5" w:rsidRDefault="00FA37B4" w:rsidP="00582786">
      <w:pPr>
        <w:rPr>
          <w:rFonts w:ascii="Arial" w:hAnsi="Arial" w:cs="Arial"/>
          <w:lang w:val="da-DK"/>
        </w:rPr>
      </w:pPr>
      <w:r w:rsidRPr="00E263B5">
        <w:rPr>
          <w:rFonts w:ascii="Arial" w:hAnsi="Arial" w:cs="Arial"/>
          <w:lang w:val="da-DK"/>
        </w:rPr>
        <w:t>Alt materiale vil være tilgængelig online via Microsoft Teams mappen.</w:t>
      </w:r>
    </w:p>
    <w:p w14:paraId="6F277A1E" w14:textId="101CB3DB" w:rsidR="00582786" w:rsidRPr="00E263B5" w:rsidRDefault="00582786" w:rsidP="00582786">
      <w:pPr>
        <w:pStyle w:val="Overskrift2"/>
        <w:rPr>
          <w:rFonts w:ascii="Arial" w:hAnsi="Arial" w:cs="Arial"/>
          <w:lang w:val="da-DK"/>
        </w:rPr>
      </w:pPr>
      <w:bookmarkStart w:id="3" w:name="_Toc211506098"/>
      <w:r w:rsidRPr="422824E5">
        <w:rPr>
          <w:rFonts w:ascii="Arial" w:hAnsi="Arial" w:cs="Arial"/>
          <w:lang w:val="da-DK"/>
        </w:rPr>
        <w:t>Dag 1</w:t>
      </w:r>
      <w:r w:rsidR="00E85A44" w:rsidRPr="422824E5">
        <w:rPr>
          <w:rFonts w:ascii="Arial" w:hAnsi="Arial" w:cs="Arial"/>
          <w:lang w:val="da-DK"/>
        </w:rPr>
        <w:t xml:space="preserve"> (</w:t>
      </w:r>
      <w:r w:rsidR="00F6003C">
        <w:rPr>
          <w:rFonts w:ascii="Arial" w:hAnsi="Arial" w:cs="Arial"/>
          <w:lang w:val="da-DK"/>
        </w:rPr>
        <w:t>2</w:t>
      </w:r>
      <w:r w:rsidR="00E85A44" w:rsidRPr="422824E5">
        <w:rPr>
          <w:rFonts w:ascii="Arial" w:hAnsi="Arial" w:cs="Arial"/>
          <w:lang w:val="da-DK"/>
        </w:rPr>
        <w:t>/2-202</w:t>
      </w:r>
      <w:r w:rsidR="00F6003C">
        <w:rPr>
          <w:rFonts w:ascii="Arial" w:hAnsi="Arial" w:cs="Arial"/>
          <w:lang w:val="da-DK"/>
        </w:rPr>
        <w:t>6</w:t>
      </w:r>
      <w:r w:rsidR="00E85A44" w:rsidRPr="422824E5">
        <w:rPr>
          <w:rFonts w:ascii="Arial" w:hAnsi="Arial" w:cs="Arial"/>
          <w:lang w:val="da-DK"/>
        </w:rPr>
        <w:t>)</w:t>
      </w:r>
      <w:r w:rsidRPr="422824E5">
        <w:rPr>
          <w:rFonts w:ascii="Arial" w:hAnsi="Arial" w:cs="Arial"/>
          <w:lang w:val="da-DK"/>
        </w:rPr>
        <w:t>:</w:t>
      </w:r>
      <w:bookmarkEnd w:id="3"/>
      <w:r w:rsidRPr="422824E5">
        <w:rPr>
          <w:rFonts w:ascii="Arial" w:hAnsi="Arial" w:cs="Arial"/>
          <w:lang w:val="da-DK"/>
        </w:rPr>
        <w:t xml:space="preserve"> </w:t>
      </w:r>
    </w:p>
    <w:p w14:paraId="1D9CE03F" w14:textId="052E715A" w:rsidR="00E85A44" w:rsidRPr="00E263B5" w:rsidRDefault="00E85A44" w:rsidP="6C591793">
      <w:pPr>
        <w:pStyle w:val="Listeafsnit"/>
        <w:numPr>
          <w:ilvl w:val="0"/>
          <w:numId w:val="1"/>
        </w:numPr>
        <w:rPr>
          <w:rFonts w:ascii="Arial" w:eastAsiaTheme="minorEastAsia" w:hAnsi="Arial" w:cs="Arial"/>
          <w:lang w:val="da-DK"/>
        </w:rPr>
      </w:pPr>
      <w:r w:rsidRPr="00E263B5">
        <w:rPr>
          <w:rFonts w:ascii="Arial" w:eastAsiaTheme="minorEastAsia" w:hAnsi="Arial" w:cs="Arial"/>
          <w:lang w:val="da-DK"/>
        </w:rPr>
        <w:t>Velkommen</w:t>
      </w:r>
    </w:p>
    <w:p w14:paraId="760C6E22" w14:textId="1BFF7DE6" w:rsidR="79E5A87D" w:rsidRPr="00E263B5" w:rsidRDefault="00E85A44" w:rsidP="6C591793">
      <w:pPr>
        <w:pStyle w:val="Listeafsnit"/>
        <w:numPr>
          <w:ilvl w:val="0"/>
          <w:numId w:val="1"/>
        </w:numPr>
        <w:rPr>
          <w:rFonts w:ascii="Arial" w:eastAsiaTheme="minorEastAsia" w:hAnsi="Arial" w:cs="Arial"/>
          <w:lang w:val="da-DK"/>
        </w:rPr>
      </w:pPr>
      <w:r w:rsidRPr="00E263B5">
        <w:rPr>
          <w:rFonts w:ascii="Arial" w:hAnsi="Arial" w:cs="Arial"/>
          <w:lang w:val="da-DK"/>
        </w:rPr>
        <w:t>Mini-forelæsning omkring antioxidanter i fødevarer og HPLC</w:t>
      </w:r>
    </w:p>
    <w:p w14:paraId="338D95C1" w14:textId="7940848E" w:rsidR="00694A22" w:rsidRPr="00E263B5" w:rsidRDefault="00694A22" w:rsidP="00694A22">
      <w:pPr>
        <w:pStyle w:val="Listeafsnit"/>
        <w:numPr>
          <w:ilvl w:val="0"/>
          <w:numId w:val="1"/>
        </w:numPr>
        <w:rPr>
          <w:rFonts w:ascii="Arial" w:hAnsi="Arial" w:cs="Arial"/>
          <w:lang w:val="da-DK"/>
        </w:rPr>
      </w:pPr>
      <w:r w:rsidRPr="00E263B5">
        <w:rPr>
          <w:rFonts w:ascii="Arial" w:hAnsi="Arial" w:cs="Arial"/>
          <w:lang w:val="da-DK"/>
        </w:rPr>
        <w:t xml:space="preserve">Gennemgang af et </w:t>
      </w:r>
      <w:proofErr w:type="spellStart"/>
      <w:r w:rsidRPr="00E263B5">
        <w:rPr>
          <w:rFonts w:ascii="Arial" w:hAnsi="Arial" w:cs="Arial"/>
          <w:lang w:val="da-DK"/>
        </w:rPr>
        <w:t>kromatogram</w:t>
      </w:r>
      <w:proofErr w:type="spellEnd"/>
    </w:p>
    <w:p w14:paraId="1F13B1F6" w14:textId="77777777" w:rsidR="00E85A44" w:rsidRPr="00E263B5" w:rsidRDefault="00E85A44" w:rsidP="00E85A44">
      <w:pPr>
        <w:pStyle w:val="Listeafsnit"/>
        <w:numPr>
          <w:ilvl w:val="0"/>
          <w:numId w:val="13"/>
        </w:numPr>
        <w:rPr>
          <w:rFonts w:ascii="Arial" w:hAnsi="Arial" w:cs="Arial"/>
          <w:lang w:val="da-DK"/>
        </w:rPr>
      </w:pPr>
      <w:r w:rsidRPr="00E263B5">
        <w:rPr>
          <w:rFonts w:ascii="Arial" w:hAnsi="Arial" w:cs="Arial"/>
          <w:lang w:val="da-DK"/>
        </w:rPr>
        <w:t>Rundvisning i laboratoriet</w:t>
      </w:r>
    </w:p>
    <w:p w14:paraId="4F755AA7" w14:textId="12A22656" w:rsidR="00E85A44" w:rsidRPr="00E263B5" w:rsidRDefault="00E85A44" w:rsidP="00E85A44">
      <w:pPr>
        <w:pStyle w:val="Listeafsnit"/>
        <w:numPr>
          <w:ilvl w:val="0"/>
          <w:numId w:val="13"/>
        </w:numPr>
        <w:rPr>
          <w:rFonts w:ascii="Arial" w:hAnsi="Arial" w:cs="Arial"/>
          <w:lang w:val="da-DK"/>
        </w:rPr>
      </w:pPr>
      <w:r w:rsidRPr="00E263B5">
        <w:rPr>
          <w:rFonts w:ascii="Arial" w:hAnsi="Arial" w:cs="Arial"/>
          <w:lang w:val="da-DK"/>
        </w:rPr>
        <w:t>Planlægning af lagringsforsøg</w:t>
      </w:r>
    </w:p>
    <w:p w14:paraId="53F20730" w14:textId="2A2FE0C8" w:rsidR="00E85A44" w:rsidRPr="00E263B5" w:rsidRDefault="00E85A44" w:rsidP="00E85A44">
      <w:pPr>
        <w:pStyle w:val="Listeafsnit"/>
        <w:numPr>
          <w:ilvl w:val="0"/>
          <w:numId w:val="13"/>
        </w:numPr>
        <w:rPr>
          <w:rFonts w:ascii="Arial" w:hAnsi="Arial" w:cs="Arial"/>
          <w:lang w:val="da-DK"/>
        </w:rPr>
      </w:pPr>
      <w:r w:rsidRPr="00E263B5">
        <w:rPr>
          <w:rFonts w:ascii="Arial" w:hAnsi="Arial" w:cs="Arial"/>
          <w:lang w:val="da-DK"/>
        </w:rPr>
        <w:t>Praktisk forberedelse af forsøget</w:t>
      </w:r>
    </w:p>
    <w:p w14:paraId="69CF1490" w14:textId="4BEF5339" w:rsidR="00582786" w:rsidRPr="00E263B5" w:rsidRDefault="00582786" w:rsidP="00582786">
      <w:pPr>
        <w:pStyle w:val="Overskrift2"/>
        <w:rPr>
          <w:rFonts w:ascii="Arial" w:hAnsi="Arial" w:cs="Arial"/>
          <w:lang w:val="da-DK"/>
        </w:rPr>
      </w:pPr>
      <w:bookmarkStart w:id="4" w:name="_Toc211506099"/>
      <w:r w:rsidRPr="422824E5">
        <w:rPr>
          <w:rFonts w:ascii="Arial" w:hAnsi="Arial" w:cs="Arial"/>
          <w:lang w:val="da-DK"/>
        </w:rPr>
        <w:t>D</w:t>
      </w:r>
      <w:r w:rsidR="00E85A44" w:rsidRPr="422824E5">
        <w:rPr>
          <w:rFonts w:ascii="Arial" w:hAnsi="Arial" w:cs="Arial"/>
          <w:lang w:val="da-DK"/>
        </w:rPr>
        <w:t>ag 2</w:t>
      </w:r>
      <w:r w:rsidR="00694A22" w:rsidRPr="422824E5">
        <w:rPr>
          <w:rFonts w:ascii="Arial" w:hAnsi="Arial" w:cs="Arial"/>
          <w:lang w:val="da-DK"/>
        </w:rPr>
        <w:t xml:space="preserve"> (</w:t>
      </w:r>
      <w:r w:rsidR="32B40679" w:rsidRPr="422824E5">
        <w:rPr>
          <w:rFonts w:ascii="Arial" w:hAnsi="Arial" w:cs="Arial"/>
          <w:lang w:val="da-DK"/>
        </w:rPr>
        <w:t>2</w:t>
      </w:r>
      <w:r w:rsidR="00F6003C">
        <w:rPr>
          <w:rFonts w:ascii="Arial" w:hAnsi="Arial" w:cs="Arial"/>
          <w:lang w:val="da-DK"/>
        </w:rPr>
        <w:t>3</w:t>
      </w:r>
      <w:r w:rsidRPr="422824E5">
        <w:rPr>
          <w:rFonts w:ascii="Arial" w:hAnsi="Arial" w:cs="Arial"/>
          <w:lang w:val="da-DK"/>
        </w:rPr>
        <w:t>/</w:t>
      </w:r>
      <w:r w:rsidR="479EA766" w:rsidRPr="422824E5">
        <w:rPr>
          <w:rFonts w:ascii="Arial" w:hAnsi="Arial" w:cs="Arial"/>
          <w:lang w:val="da-DK"/>
        </w:rPr>
        <w:t>2</w:t>
      </w:r>
      <w:r w:rsidRPr="422824E5">
        <w:rPr>
          <w:rFonts w:ascii="Arial" w:hAnsi="Arial" w:cs="Arial"/>
          <w:lang w:val="da-DK"/>
        </w:rPr>
        <w:t>-202</w:t>
      </w:r>
      <w:r w:rsidR="00F6003C">
        <w:rPr>
          <w:rFonts w:ascii="Arial" w:hAnsi="Arial" w:cs="Arial"/>
          <w:lang w:val="da-DK"/>
        </w:rPr>
        <w:t>6</w:t>
      </w:r>
      <w:r w:rsidRPr="422824E5">
        <w:rPr>
          <w:rFonts w:ascii="Arial" w:hAnsi="Arial" w:cs="Arial"/>
          <w:lang w:val="da-DK"/>
        </w:rPr>
        <w:t>)</w:t>
      </w:r>
      <w:r w:rsidR="00694A22" w:rsidRPr="422824E5">
        <w:rPr>
          <w:rFonts w:ascii="Arial" w:hAnsi="Arial" w:cs="Arial"/>
          <w:lang w:val="da-DK"/>
        </w:rPr>
        <w:t>:</w:t>
      </w:r>
      <w:bookmarkEnd w:id="4"/>
    </w:p>
    <w:p w14:paraId="043FFB5D" w14:textId="7F5CD38A" w:rsidR="00E85A44" w:rsidRPr="00E263B5" w:rsidRDefault="00E85A44" w:rsidP="00E85A44">
      <w:pPr>
        <w:pStyle w:val="Listeafsnit"/>
        <w:numPr>
          <w:ilvl w:val="0"/>
          <w:numId w:val="14"/>
        </w:numPr>
        <w:rPr>
          <w:rFonts w:ascii="Arial" w:hAnsi="Arial" w:cs="Arial"/>
          <w:lang w:val="da-DK"/>
        </w:rPr>
      </w:pPr>
      <w:r w:rsidRPr="00E263B5">
        <w:rPr>
          <w:rFonts w:ascii="Arial" w:hAnsi="Arial" w:cs="Arial"/>
          <w:lang w:val="da-DK"/>
        </w:rPr>
        <w:t>Prøveforberedelse til HPLC</w:t>
      </w:r>
    </w:p>
    <w:p w14:paraId="272C5004" w14:textId="720370EF" w:rsidR="00694A22" w:rsidRPr="00E263B5" w:rsidRDefault="00AE227E" w:rsidP="00E85A44">
      <w:pPr>
        <w:pStyle w:val="Listeafsnit"/>
        <w:numPr>
          <w:ilvl w:val="0"/>
          <w:numId w:val="14"/>
        </w:numPr>
        <w:rPr>
          <w:rFonts w:ascii="Arial" w:hAnsi="Arial" w:cs="Arial"/>
          <w:lang w:val="da-DK"/>
        </w:rPr>
      </w:pPr>
      <w:r w:rsidRPr="422824E5">
        <w:rPr>
          <w:rFonts w:ascii="Arial" w:hAnsi="Arial" w:cs="Arial"/>
          <w:lang w:val="da-DK"/>
        </w:rPr>
        <w:t xml:space="preserve">Gennemgang af </w:t>
      </w:r>
      <w:r w:rsidR="0E657C82" w:rsidRPr="422824E5">
        <w:rPr>
          <w:rFonts w:ascii="Arial" w:hAnsi="Arial" w:cs="Arial"/>
          <w:lang w:val="da-DK"/>
        </w:rPr>
        <w:t>HPLC-analyse</w:t>
      </w:r>
    </w:p>
    <w:p w14:paraId="5FF22F2A" w14:textId="77777777" w:rsidR="00AE227E" w:rsidRPr="00E263B5" w:rsidRDefault="00AE227E" w:rsidP="00694A22">
      <w:pPr>
        <w:pStyle w:val="Listeafsnit"/>
        <w:numPr>
          <w:ilvl w:val="0"/>
          <w:numId w:val="15"/>
        </w:numPr>
        <w:rPr>
          <w:rFonts w:ascii="Arial" w:hAnsi="Arial" w:cs="Arial"/>
          <w:lang w:val="da-DK"/>
        </w:rPr>
      </w:pPr>
      <w:r w:rsidRPr="00E263B5">
        <w:rPr>
          <w:rFonts w:ascii="Arial" w:hAnsi="Arial" w:cs="Arial"/>
          <w:lang w:val="da-DK"/>
        </w:rPr>
        <w:t xml:space="preserve">Gennemgang af </w:t>
      </w:r>
      <w:proofErr w:type="spellStart"/>
      <w:r w:rsidRPr="00E263B5">
        <w:rPr>
          <w:rFonts w:ascii="Arial" w:hAnsi="Arial" w:cs="Arial"/>
          <w:lang w:val="da-DK"/>
        </w:rPr>
        <w:t>kromatogrammer</w:t>
      </w:r>
      <w:proofErr w:type="spellEnd"/>
    </w:p>
    <w:p w14:paraId="6BE9A46C" w14:textId="77777777" w:rsidR="00AE227E" w:rsidRPr="00E263B5" w:rsidRDefault="00694A22" w:rsidP="00694A22">
      <w:pPr>
        <w:pStyle w:val="Listeafsnit"/>
        <w:numPr>
          <w:ilvl w:val="0"/>
          <w:numId w:val="15"/>
        </w:numPr>
        <w:rPr>
          <w:rFonts w:ascii="Arial" w:hAnsi="Arial" w:cs="Arial"/>
          <w:lang w:val="da-DK"/>
        </w:rPr>
      </w:pPr>
      <w:r w:rsidRPr="00E263B5">
        <w:rPr>
          <w:rFonts w:ascii="Arial" w:hAnsi="Arial" w:cs="Arial"/>
          <w:lang w:val="da-DK"/>
        </w:rPr>
        <w:t>D</w:t>
      </w:r>
      <w:r w:rsidR="00AE227E" w:rsidRPr="00E263B5">
        <w:rPr>
          <w:rFonts w:ascii="Arial" w:hAnsi="Arial" w:cs="Arial"/>
          <w:lang w:val="da-DK"/>
        </w:rPr>
        <w:t>atabehandling</w:t>
      </w:r>
    </w:p>
    <w:p w14:paraId="3CFDE9D0" w14:textId="1A894D88" w:rsidR="00694A22" w:rsidRPr="00E263B5" w:rsidRDefault="00AE227E" w:rsidP="00694A22">
      <w:pPr>
        <w:pStyle w:val="Listeafsnit"/>
        <w:numPr>
          <w:ilvl w:val="0"/>
          <w:numId w:val="15"/>
        </w:numPr>
        <w:rPr>
          <w:rFonts w:ascii="Arial" w:hAnsi="Arial" w:cs="Arial"/>
          <w:lang w:val="da-DK"/>
        </w:rPr>
      </w:pPr>
      <w:r w:rsidRPr="00E263B5">
        <w:rPr>
          <w:rFonts w:ascii="Arial" w:hAnsi="Arial" w:cs="Arial"/>
          <w:lang w:val="da-DK"/>
        </w:rPr>
        <w:t xml:space="preserve">Eleverne får tilsendt </w:t>
      </w:r>
      <w:proofErr w:type="spellStart"/>
      <w:r w:rsidRPr="00E263B5">
        <w:rPr>
          <w:rFonts w:ascii="Arial" w:hAnsi="Arial" w:cs="Arial"/>
          <w:lang w:val="da-DK"/>
        </w:rPr>
        <w:t>kromatogrammer</w:t>
      </w:r>
      <w:proofErr w:type="spellEnd"/>
      <w:r w:rsidRPr="00E263B5">
        <w:rPr>
          <w:rFonts w:ascii="Arial" w:hAnsi="Arial" w:cs="Arial"/>
          <w:lang w:val="da-DK"/>
        </w:rPr>
        <w:t xml:space="preserve"> og skal lave beregninger til næste gang</w:t>
      </w:r>
    </w:p>
    <w:p w14:paraId="0CD12E74" w14:textId="45D42253" w:rsidR="00694A22" w:rsidRPr="00E263B5" w:rsidRDefault="00694A22" w:rsidP="00694A22">
      <w:pPr>
        <w:pStyle w:val="Overskrift2"/>
        <w:rPr>
          <w:rFonts w:ascii="Arial" w:hAnsi="Arial" w:cs="Arial"/>
          <w:lang w:val="da-DK"/>
        </w:rPr>
      </w:pPr>
      <w:bookmarkStart w:id="5" w:name="_Toc211506100"/>
      <w:r w:rsidRPr="422824E5">
        <w:rPr>
          <w:rFonts w:ascii="Arial" w:hAnsi="Arial" w:cs="Arial"/>
          <w:lang w:val="da-DK"/>
        </w:rPr>
        <w:t>Dag 3 (</w:t>
      </w:r>
      <w:r w:rsidR="00F6003C">
        <w:rPr>
          <w:rFonts w:ascii="Arial" w:hAnsi="Arial" w:cs="Arial"/>
          <w:lang w:val="da-DK"/>
        </w:rPr>
        <w:t>2</w:t>
      </w:r>
      <w:r w:rsidRPr="422824E5">
        <w:rPr>
          <w:rFonts w:ascii="Arial" w:hAnsi="Arial" w:cs="Arial"/>
          <w:lang w:val="da-DK"/>
        </w:rPr>
        <w:t>/</w:t>
      </w:r>
      <w:r w:rsidR="43B1554D" w:rsidRPr="422824E5">
        <w:rPr>
          <w:rFonts w:ascii="Arial" w:hAnsi="Arial" w:cs="Arial"/>
          <w:lang w:val="da-DK"/>
        </w:rPr>
        <w:t>3</w:t>
      </w:r>
      <w:r w:rsidRPr="422824E5">
        <w:rPr>
          <w:rFonts w:ascii="Arial" w:hAnsi="Arial" w:cs="Arial"/>
          <w:lang w:val="da-DK"/>
        </w:rPr>
        <w:t>-202</w:t>
      </w:r>
      <w:r w:rsidR="00F6003C">
        <w:rPr>
          <w:rFonts w:ascii="Arial" w:hAnsi="Arial" w:cs="Arial"/>
          <w:lang w:val="da-DK"/>
        </w:rPr>
        <w:t>6</w:t>
      </w:r>
      <w:r w:rsidRPr="422824E5">
        <w:rPr>
          <w:rFonts w:ascii="Arial" w:hAnsi="Arial" w:cs="Arial"/>
          <w:lang w:val="da-DK"/>
        </w:rPr>
        <w:t>)</w:t>
      </w:r>
      <w:r w:rsidR="00F6003C">
        <w:rPr>
          <w:rFonts w:ascii="Arial" w:hAnsi="Arial" w:cs="Arial"/>
          <w:lang w:val="da-DK"/>
        </w:rPr>
        <w:t>:</w:t>
      </w:r>
      <w:bookmarkEnd w:id="5"/>
    </w:p>
    <w:p w14:paraId="5E35F8C9" w14:textId="6517B2B4" w:rsidR="00694A22" w:rsidRPr="00E263B5" w:rsidRDefault="00694A22" w:rsidP="00694A22">
      <w:pPr>
        <w:pStyle w:val="Listeafsnit"/>
        <w:numPr>
          <w:ilvl w:val="0"/>
          <w:numId w:val="14"/>
        </w:numPr>
        <w:rPr>
          <w:rFonts w:ascii="Arial" w:hAnsi="Arial" w:cs="Arial"/>
          <w:lang w:val="da-DK"/>
        </w:rPr>
      </w:pPr>
      <w:r w:rsidRPr="00E263B5">
        <w:rPr>
          <w:rFonts w:ascii="Arial" w:hAnsi="Arial" w:cs="Arial"/>
          <w:lang w:val="da-DK"/>
        </w:rPr>
        <w:t>Spørgsmål og hjælp til beregninger</w:t>
      </w:r>
    </w:p>
    <w:p w14:paraId="592F809A" w14:textId="5062A0CB" w:rsidR="00AE227E" w:rsidRPr="00E263B5" w:rsidRDefault="00AE227E" w:rsidP="00694A22">
      <w:pPr>
        <w:pStyle w:val="Listeafsnit"/>
        <w:numPr>
          <w:ilvl w:val="0"/>
          <w:numId w:val="14"/>
        </w:numPr>
        <w:rPr>
          <w:rFonts w:ascii="Arial" w:hAnsi="Arial" w:cs="Arial"/>
          <w:lang w:val="da-DK"/>
        </w:rPr>
      </w:pPr>
      <w:r w:rsidRPr="00E263B5">
        <w:rPr>
          <w:rFonts w:ascii="Arial" w:hAnsi="Arial" w:cs="Arial"/>
          <w:lang w:val="da-DK"/>
        </w:rPr>
        <w:t>Diskussion af data</w:t>
      </w:r>
    </w:p>
    <w:p w14:paraId="72BF5998" w14:textId="09C9AF50" w:rsidR="00AE227E" w:rsidRPr="00E263B5" w:rsidRDefault="00AE227E" w:rsidP="00694A22">
      <w:pPr>
        <w:pStyle w:val="Listeafsnit"/>
        <w:numPr>
          <w:ilvl w:val="0"/>
          <w:numId w:val="14"/>
        </w:numPr>
        <w:rPr>
          <w:rFonts w:ascii="Arial" w:hAnsi="Arial" w:cs="Arial"/>
          <w:lang w:val="da-DK"/>
        </w:rPr>
      </w:pPr>
      <w:r w:rsidRPr="00E263B5">
        <w:rPr>
          <w:rFonts w:ascii="Arial" w:hAnsi="Arial" w:cs="Arial"/>
          <w:lang w:val="da-DK"/>
        </w:rPr>
        <w:t>Sammenholdning af data med andre oxidationsdata (PV)</w:t>
      </w:r>
    </w:p>
    <w:p w14:paraId="4164DE2C" w14:textId="0BD0CBF5" w:rsidR="00E85A44" w:rsidRPr="00E263B5" w:rsidRDefault="00E85A44" w:rsidP="00694A22">
      <w:pPr>
        <w:rPr>
          <w:rFonts w:ascii="Arial" w:hAnsi="Arial" w:cs="Arial"/>
          <w:lang w:val="da-DK"/>
        </w:rPr>
      </w:pPr>
    </w:p>
    <w:p w14:paraId="19E7F0D2" w14:textId="77777777" w:rsidR="00E85A44" w:rsidRPr="00E263B5" w:rsidRDefault="00E85A44" w:rsidP="00A473CD">
      <w:pPr>
        <w:rPr>
          <w:rFonts w:ascii="Arial" w:hAnsi="Arial" w:cs="Arial"/>
          <w:lang w:val="da-DK"/>
        </w:rPr>
      </w:pPr>
    </w:p>
    <w:p w14:paraId="533A8220" w14:textId="77777777" w:rsidR="00D63452" w:rsidRPr="00E263B5" w:rsidRDefault="00D63452">
      <w:pPr>
        <w:rPr>
          <w:rFonts w:ascii="Arial" w:eastAsiaTheme="majorEastAsia" w:hAnsi="Arial" w:cs="Arial"/>
          <w:color w:val="2E74B5" w:themeColor="accent1" w:themeShade="BF"/>
          <w:sz w:val="32"/>
          <w:szCs w:val="32"/>
          <w:lang w:val="da-DK"/>
        </w:rPr>
      </w:pPr>
      <w:r w:rsidRPr="00E263B5">
        <w:rPr>
          <w:rFonts w:ascii="Arial" w:hAnsi="Arial" w:cs="Arial"/>
          <w:lang w:val="da-DK"/>
        </w:rPr>
        <w:br w:type="page"/>
      </w:r>
    </w:p>
    <w:p w14:paraId="51CE6454" w14:textId="577589F6" w:rsidR="00FC070E" w:rsidRPr="00E263B5" w:rsidRDefault="00FC070E" w:rsidP="00FC070E">
      <w:pPr>
        <w:pStyle w:val="Overskrift1"/>
        <w:rPr>
          <w:rFonts w:ascii="Arial" w:hAnsi="Arial" w:cs="Arial"/>
          <w:lang w:val="da-DK"/>
        </w:rPr>
      </w:pPr>
      <w:bookmarkStart w:id="6" w:name="_Toc211506101"/>
      <w:r w:rsidRPr="4302CD51">
        <w:rPr>
          <w:rFonts w:ascii="Arial" w:hAnsi="Arial" w:cs="Arial"/>
          <w:lang w:val="da-DK"/>
        </w:rPr>
        <w:lastRenderedPageBreak/>
        <w:t>Forsøg og analyse</w:t>
      </w:r>
      <w:bookmarkEnd w:id="6"/>
    </w:p>
    <w:p w14:paraId="7402746F" w14:textId="76D52B5A" w:rsidR="00ED76AB" w:rsidRPr="00E263B5" w:rsidRDefault="00ED76AB" w:rsidP="00FC070E">
      <w:pPr>
        <w:pStyle w:val="Overskrift2"/>
        <w:rPr>
          <w:rFonts w:ascii="Arial" w:hAnsi="Arial" w:cs="Arial"/>
          <w:lang w:val="da-DK"/>
        </w:rPr>
      </w:pPr>
      <w:bookmarkStart w:id="7" w:name="_Toc211506102"/>
      <w:r w:rsidRPr="4302CD51">
        <w:rPr>
          <w:rFonts w:ascii="Arial" w:hAnsi="Arial" w:cs="Arial"/>
          <w:lang w:val="da-DK"/>
        </w:rPr>
        <w:t>Råvarer</w:t>
      </w:r>
      <w:bookmarkEnd w:id="7"/>
      <w:r w:rsidR="00DA5FB1" w:rsidRPr="4302CD51">
        <w:rPr>
          <w:rFonts w:ascii="Arial" w:hAnsi="Arial" w:cs="Arial"/>
          <w:lang w:val="da-DK"/>
        </w:rPr>
        <w:t xml:space="preserve"> </w:t>
      </w:r>
    </w:p>
    <w:p w14:paraId="792F85C1" w14:textId="48995474" w:rsidR="009679E4" w:rsidRPr="00E263B5" w:rsidRDefault="0075107C">
      <w:pPr>
        <w:rPr>
          <w:rFonts w:ascii="Arial" w:hAnsi="Arial" w:cs="Arial"/>
          <w:lang w:val="da-DK"/>
        </w:rPr>
      </w:pPr>
      <w:r w:rsidRPr="00E263B5">
        <w:rPr>
          <w:rFonts w:ascii="Arial" w:hAnsi="Arial" w:cs="Arial"/>
          <w:lang w:val="da-DK"/>
        </w:rPr>
        <w:t>Til forsøget anvendes</w:t>
      </w:r>
      <w:r w:rsidR="00694A22" w:rsidRPr="00E263B5">
        <w:rPr>
          <w:rFonts w:ascii="Arial" w:hAnsi="Arial" w:cs="Arial"/>
          <w:lang w:val="da-DK"/>
        </w:rPr>
        <w:t xml:space="preserve"> fiskeolie</w:t>
      </w:r>
      <w:r w:rsidRPr="00E263B5">
        <w:rPr>
          <w:rFonts w:ascii="Arial" w:hAnsi="Arial" w:cs="Arial"/>
          <w:lang w:val="da-DK"/>
        </w:rPr>
        <w:t xml:space="preserve">. </w:t>
      </w:r>
    </w:p>
    <w:p w14:paraId="7F577679" w14:textId="77777777" w:rsidR="0075107C" w:rsidRPr="00E263B5" w:rsidRDefault="00ED76AB" w:rsidP="00FC070E">
      <w:pPr>
        <w:pStyle w:val="Overskrift2"/>
        <w:rPr>
          <w:rFonts w:ascii="Arial" w:hAnsi="Arial" w:cs="Arial"/>
          <w:lang w:val="da-DK"/>
        </w:rPr>
      </w:pPr>
      <w:bookmarkStart w:id="8" w:name="_Toc211506103"/>
      <w:r w:rsidRPr="4302CD51">
        <w:rPr>
          <w:rFonts w:ascii="Arial" w:hAnsi="Arial" w:cs="Arial"/>
          <w:lang w:val="da-DK"/>
        </w:rPr>
        <w:t>Lagrings</w:t>
      </w:r>
      <w:r w:rsidR="0075107C" w:rsidRPr="4302CD51">
        <w:rPr>
          <w:rFonts w:ascii="Arial" w:hAnsi="Arial" w:cs="Arial"/>
          <w:lang w:val="da-DK"/>
        </w:rPr>
        <w:t>forsøg</w:t>
      </w:r>
      <w:bookmarkEnd w:id="8"/>
    </w:p>
    <w:p w14:paraId="04D71E1B" w14:textId="08B5BB70" w:rsidR="0075107C" w:rsidRPr="00E263B5" w:rsidRDefault="0075107C">
      <w:pPr>
        <w:rPr>
          <w:rFonts w:ascii="Arial" w:hAnsi="Arial" w:cs="Arial"/>
          <w:lang w:val="da-DK"/>
        </w:rPr>
      </w:pPr>
      <w:r w:rsidRPr="00E263B5">
        <w:rPr>
          <w:rFonts w:ascii="Arial" w:hAnsi="Arial" w:cs="Arial"/>
          <w:lang w:val="da-DK"/>
        </w:rPr>
        <w:t>Til lagringsforsøget anvendes 3 lagringsbetingelse</w:t>
      </w:r>
      <w:r w:rsidR="00694A22" w:rsidRPr="00E263B5">
        <w:rPr>
          <w:rFonts w:ascii="Arial" w:hAnsi="Arial" w:cs="Arial"/>
          <w:lang w:val="da-DK"/>
        </w:rPr>
        <w:t>r</w:t>
      </w:r>
      <w:r w:rsidRPr="00E263B5">
        <w:rPr>
          <w:rFonts w:ascii="Arial" w:hAnsi="Arial" w:cs="Arial"/>
          <w:lang w:val="da-DK"/>
        </w:rPr>
        <w:t>:</w:t>
      </w:r>
    </w:p>
    <w:p w14:paraId="29A83511" w14:textId="1BB4DEE1" w:rsidR="001823FC" w:rsidRPr="00E263B5" w:rsidRDefault="001823FC" w:rsidP="0075107C">
      <w:pPr>
        <w:pStyle w:val="Listeafsnit"/>
        <w:numPr>
          <w:ilvl w:val="0"/>
          <w:numId w:val="5"/>
        </w:numPr>
        <w:rPr>
          <w:rFonts w:ascii="Arial" w:hAnsi="Arial" w:cs="Arial"/>
          <w:lang w:val="da-DK"/>
        </w:rPr>
      </w:pPr>
      <w:r w:rsidRPr="00E263B5">
        <w:rPr>
          <w:rFonts w:ascii="Arial" w:hAnsi="Arial" w:cs="Arial"/>
          <w:lang w:val="da-DK"/>
        </w:rPr>
        <w:t>A0 = kontrol (stuetemperatur, ingen lys)</w:t>
      </w:r>
    </w:p>
    <w:p w14:paraId="35089C73" w14:textId="666DBF95" w:rsidR="001823FC" w:rsidRPr="00E263B5" w:rsidRDefault="001823FC" w:rsidP="0075107C">
      <w:pPr>
        <w:pStyle w:val="Listeafsnit"/>
        <w:numPr>
          <w:ilvl w:val="0"/>
          <w:numId w:val="5"/>
        </w:numPr>
        <w:rPr>
          <w:rFonts w:ascii="Arial" w:hAnsi="Arial" w:cs="Arial"/>
          <w:lang w:val="da-DK"/>
        </w:rPr>
      </w:pPr>
      <w:r w:rsidRPr="344BE3DD">
        <w:rPr>
          <w:rFonts w:ascii="Arial" w:hAnsi="Arial" w:cs="Arial"/>
          <w:lang w:val="da-DK"/>
        </w:rPr>
        <w:t xml:space="preserve">A+ = lys-lagring (stuetemperatur + </w:t>
      </w:r>
      <w:proofErr w:type="gramStart"/>
      <w:r w:rsidRPr="344BE3DD">
        <w:rPr>
          <w:rFonts w:ascii="Arial" w:hAnsi="Arial" w:cs="Arial"/>
          <w:lang w:val="da-DK"/>
        </w:rPr>
        <w:t>lys)-</w:t>
      </w:r>
      <w:proofErr w:type="gramEnd"/>
    </w:p>
    <w:p w14:paraId="1704A92D" w14:textId="12D4C6B2" w:rsidR="00660F34" w:rsidRPr="00E263B5" w:rsidRDefault="00753CC5" w:rsidP="00660F34">
      <w:pPr>
        <w:pStyle w:val="Listeafsnit"/>
        <w:numPr>
          <w:ilvl w:val="0"/>
          <w:numId w:val="5"/>
        </w:numPr>
        <w:rPr>
          <w:rFonts w:ascii="Arial" w:hAnsi="Arial" w:cs="Arial"/>
          <w:lang w:val="da-DK"/>
        </w:rPr>
      </w:pPr>
      <w:r w:rsidRPr="00E263B5">
        <w:rPr>
          <w:rFonts w:ascii="Arial" w:hAnsi="Arial" w:cs="Arial"/>
          <w:lang w:val="da-DK"/>
        </w:rPr>
        <w:t>H0 = temperatur-lagring (5</w:t>
      </w:r>
      <w:r w:rsidR="001823FC" w:rsidRPr="00E263B5">
        <w:rPr>
          <w:rFonts w:ascii="Arial" w:hAnsi="Arial" w:cs="Arial"/>
          <w:lang w:val="da-DK"/>
        </w:rPr>
        <w:t>0°C, ingen lys)</w:t>
      </w:r>
      <w:r w:rsidR="00E7584B" w:rsidRPr="00E263B5">
        <w:rPr>
          <w:rFonts w:ascii="Arial" w:hAnsi="Arial" w:cs="Arial"/>
          <w:lang w:val="da-DK"/>
        </w:rPr>
        <w:t xml:space="preserve"> </w:t>
      </w:r>
    </w:p>
    <w:p w14:paraId="5021506E" w14:textId="743F04F0" w:rsidR="001823FC" w:rsidRPr="00E263B5" w:rsidRDefault="0075107C">
      <w:pPr>
        <w:rPr>
          <w:rFonts w:ascii="Arial" w:hAnsi="Arial" w:cs="Arial"/>
          <w:lang w:val="da-DK"/>
        </w:rPr>
      </w:pPr>
      <w:r w:rsidRPr="00E263B5">
        <w:rPr>
          <w:rFonts w:ascii="Arial" w:hAnsi="Arial" w:cs="Arial"/>
          <w:lang w:val="da-DK"/>
        </w:rPr>
        <w:t>Høj temperatur</w:t>
      </w:r>
      <w:r w:rsidR="00694A22" w:rsidRPr="00E263B5">
        <w:rPr>
          <w:rFonts w:ascii="Arial" w:hAnsi="Arial" w:cs="Arial"/>
          <w:lang w:val="da-DK"/>
        </w:rPr>
        <w:t xml:space="preserve"> og lys er initiator for o</w:t>
      </w:r>
      <w:r w:rsidRPr="00E263B5">
        <w:rPr>
          <w:rFonts w:ascii="Arial" w:hAnsi="Arial" w:cs="Arial"/>
          <w:lang w:val="da-DK"/>
        </w:rPr>
        <w:t>xidation</w:t>
      </w:r>
      <w:r w:rsidR="00694A22" w:rsidRPr="00E263B5">
        <w:rPr>
          <w:rFonts w:ascii="Arial" w:hAnsi="Arial" w:cs="Arial"/>
          <w:lang w:val="da-DK"/>
        </w:rPr>
        <w:t xml:space="preserve"> af umættede fedtsyrer</w:t>
      </w:r>
      <w:r w:rsidRPr="00E263B5">
        <w:rPr>
          <w:rFonts w:ascii="Arial" w:hAnsi="Arial" w:cs="Arial"/>
          <w:lang w:val="da-DK"/>
        </w:rPr>
        <w:t>. De</w:t>
      </w:r>
      <w:r w:rsidR="00694A22" w:rsidRPr="00E263B5">
        <w:rPr>
          <w:rFonts w:ascii="Arial" w:hAnsi="Arial" w:cs="Arial"/>
          <w:lang w:val="da-DK"/>
        </w:rPr>
        <w:t xml:space="preserve">rfor forventes der at ske </w:t>
      </w:r>
      <w:r w:rsidRPr="00E263B5">
        <w:rPr>
          <w:rFonts w:ascii="Arial" w:hAnsi="Arial" w:cs="Arial"/>
          <w:lang w:val="da-DK"/>
        </w:rPr>
        <w:t>oxidation under</w:t>
      </w:r>
      <w:r w:rsidR="00694A22" w:rsidRPr="00E263B5">
        <w:rPr>
          <w:rFonts w:ascii="Arial" w:hAnsi="Arial" w:cs="Arial"/>
          <w:lang w:val="da-DK"/>
        </w:rPr>
        <w:t xml:space="preserve"> lagringen.</w:t>
      </w:r>
      <w:r w:rsidRPr="00E263B5">
        <w:rPr>
          <w:rFonts w:ascii="Arial" w:hAnsi="Arial" w:cs="Arial"/>
          <w:lang w:val="da-DK"/>
        </w:rPr>
        <w:t xml:space="preserve"> Kontrollen bruges som reference for olier lagret ved lys og høj temperatur.</w:t>
      </w:r>
      <w:r w:rsidR="00660F34" w:rsidRPr="00E263B5">
        <w:rPr>
          <w:rFonts w:ascii="Arial" w:hAnsi="Arial" w:cs="Arial"/>
          <w:lang w:val="da-DK"/>
        </w:rPr>
        <w:t xml:space="preserve"> </w:t>
      </w:r>
    </w:p>
    <w:p w14:paraId="5E86733D" w14:textId="77777777" w:rsidR="00660F34" w:rsidRPr="00E263B5" w:rsidRDefault="00660F34" w:rsidP="00660F34">
      <w:pPr>
        <w:rPr>
          <w:rFonts w:ascii="Arial" w:hAnsi="Arial" w:cs="Arial"/>
          <w:lang w:val="da-DK"/>
        </w:rPr>
      </w:pPr>
      <w:r w:rsidRPr="2642F68E">
        <w:rPr>
          <w:rFonts w:ascii="Arial" w:hAnsi="Arial" w:cs="Arial"/>
          <w:lang w:val="da-DK"/>
        </w:rPr>
        <w:t>Prøveudtagning:</w:t>
      </w:r>
    </w:p>
    <w:p w14:paraId="06CD70D4" w14:textId="5059C5B0" w:rsidR="14B956B4" w:rsidRDefault="14B956B4" w:rsidP="2642F68E">
      <w:pPr>
        <w:pStyle w:val="Listeafsnit"/>
        <w:numPr>
          <w:ilvl w:val="0"/>
          <w:numId w:val="6"/>
        </w:numPr>
        <w:rPr>
          <w:rFonts w:ascii="Arial" w:hAnsi="Arial" w:cs="Arial"/>
          <w:lang w:val="da-DK"/>
        </w:rPr>
      </w:pPr>
      <w:r w:rsidRPr="2642F68E">
        <w:rPr>
          <w:rFonts w:ascii="Arial" w:hAnsi="Arial" w:cs="Arial"/>
          <w:lang w:val="da-DK"/>
        </w:rPr>
        <w:t>Kontrol (dag 0)</w:t>
      </w:r>
    </w:p>
    <w:p w14:paraId="66FFD9FA" w14:textId="2CF67E91" w:rsidR="00660F34" w:rsidRPr="00E263B5" w:rsidRDefault="00660F34" w:rsidP="00660F34">
      <w:pPr>
        <w:pStyle w:val="Listeafsnit"/>
        <w:numPr>
          <w:ilvl w:val="0"/>
          <w:numId w:val="6"/>
        </w:numPr>
        <w:rPr>
          <w:rFonts w:ascii="Arial" w:hAnsi="Arial" w:cs="Arial"/>
          <w:lang w:val="da-DK"/>
        </w:rPr>
      </w:pPr>
      <w:r w:rsidRPr="2642F68E">
        <w:rPr>
          <w:rFonts w:ascii="Arial" w:hAnsi="Arial" w:cs="Arial"/>
          <w:lang w:val="da-DK"/>
        </w:rPr>
        <w:t xml:space="preserve">Udtag: </w:t>
      </w:r>
      <w:r w:rsidR="00694A22" w:rsidRPr="2642F68E">
        <w:rPr>
          <w:rFonts w:ascii="Arial" w:hAnsi="Arial" w:cs="Arial"/>
          <w:lang w:val="da-DK"/>
        </w:rPr>
        <w:t xml:space="preserve">3, </w:t>
      </w:r>
      <w:r w:rsidRPr="2642F68E">
        <w:rPr>
          <w:rFonts w:ascii="Arial" w:hAnsi="Arial" w:cs="Arial"/>
          <w:lang w:val="da-DK"/>
        </w:rPr>
        <w:t>7 og 14 dage</w:t>
      </w:r>
    </w:p>
    <w:p w14:paraId="005A3E77" w14:textId="1AF4451A" w:rsidR="00660F34" w:rsidRPr="00E263B5" w:rsidRDefault="63598D96" w:rsidP="00660F34">
      <w:pPr>
        <w:pStyle w:val="Listeafsnit"/>
        <w:numPr>
          <w:ilvl w:val="0"/>
          <w:numId w:val="6"/>
        </w:numPr>
        <w:rPr>
          <w:rFonts w:ascii="Arial" w:hAnsi="Arial" w:cs="Arial"/>
          <w:lang w:val="da-DK"/>
        </w:rPr>
      </w:pPr>
      <w:r w:rsidRPr="43B53201">
        <w:rPr>
          <w:rFonts w:ascii="Arial" w:hAnsi="Arial" w:cs="Arial"/>
          <w:lang w:val="da-DK"/>
        </w:rPr>
        <w:t xml:space="preserve">Duplikat ved </w:t>
      </w:r>
      <w:r w:rsidR="00660F34" w:rsidRPr="43B53201">
        <w:rPr>
          <w:rFonts w:ascii="Arial" w:hAnsi="Arial" w:cs="Arial"/>
          <w:lang w:val="da-DK"/>
        </w:rPr>
        <w:t>udta</w:t>
      </w:r>
      <w:r w:rsidR="637C4071" w:rsidRPr="43B53201">
        <w:rPr>
          <w:rFonts w:ascii="Arial" w:hAnsi="Arial" w:cs="Arial"/>
          <w:lang w:val="da-DK"/>
        </w:rPr>
        <w:t>g</w:t>
      </w:r>
      <w:r w:rsidR="00D63452" w:rsidRPr="43B53201">
        <w:rPr>
          <w:rFonts w:ascii="Arial" w:hAnsi="Arial" w:cs="Arial"/>
          <w:lang w:val="da-DK"/>
        </w:rPr>
        <w:t xml:space="preserve"> (1, 2</w:t>
      </w:r>
      <w:r w:rsidR="0A72E7D4" w:rsidRPr="43B53201">
        <w:rPr>
          <w:rFonts w:ascii="Arial" w:hAnsi="Arial" w:cs="Arial"/>
          <w:lang w:val="da-DK"/>
        </w:rPr>
        <w:t>)</w:t>
      </w:r>
    </w:p>
    <w:p w14:paraId="6356F947" w14:textId="18193932" w:rsidR="6C591793" w:rsidRPr="00E263B5" w:rsidRDefault="6C591793" w:rsidP="6C591793">
      <w:pPr>
        <w:rPr>
          <w:rFonts w:ascii="Arial" w:hAnsi="Arial" w:cs="Arial"/>
          <w:i/>
          <w:iCs/>
          <w:lang w:val="da-DK"/>
        </w:rPr>
      </w:pPr>
    </w:p>
    <w:p w14:paraId="7C0A1166" w14:textId="68C50414" w:rsidR="00660F34" w:rsidRPr="00E263B5" w:rsidRDefault="00660F34" w:rsidP="6C591793">
      <w:pPr>
        <w:spacing w:after="0"/>
        <w:rPr>
          <w:rFonts w:ascii="Arial" w:hAnsi="Arial" w:cs="Arial"/>
          <w:i/>
          <w:iCs/>
          <w:lang w:val="da-DK"/>
        </w:rPr>
      </w:pPr>
      <w:r w:rsidRPr="00E263B5">
        <w:rPr>
          <w:rFonts w:ascii="Arial" w:hAnsi="Arial" w:cs="Arial"/>
          <w:i/>
          <w:iCs/>
          <w:lang w:val="da-DK"/>
        </w:rPr>
        <w:t>Tabel 3: Prøveoversigt</w:t>
      </w:r>
      <w:r w:rsidR="5309EA8F" w:rsidRPr="00E263B5">
        <w:rPr>
          <w:rFonts w:ascii="Arial" w:hAnsi="Arial" w:cs="Arial"/>
          <w:i/>
          <w:iCs/>
          <w:lang w:val="da-DK"/>
        </w:rPr>
        <w:t xml:space="preserve"> og</w:t>
      </w:r>
      <w:r w:rsidR="00F25224" w:rsidRPr="00E263B5">
        <w:rPr>
          <w:rFonts w:ascii="Arial" w:hAnsi="Arial" w:cs="Arial"/>
          <w:i/>
          <w:iCs/>
          <w:lang w:val="da-DK"/>
        </w:rPr>
        <w:t xml:space="preserve"> udtag</w:t>
      </w:r>
    </w:p>
    <w:tbl>
      <w:tblPr>
        <w:tblStyle w:val="Tabel-Gitter"/>
        <w:tblW w:w="3823" w:type="dxa"/>
        <w:tblLook w:val="04A0" w:firstRow="1" w:lastRow="0" w:firstColumn="1" w:lastColumn="0" w:noHBand="0" w:noVBand="1"/>
      </w:tblPr>
      <w:tblGrid>
        <w:gridCol w:w="1994"/>
        <w:gridCol w:w="1829"/>
      </w:tblGrid>
      <w:tr w:rsidR="00F25224" w:rsidRPr="00E263B5" w14:paraId="3DFC76BF" w14:textId="77777777" w:rsidTr="2642F68E">
        <w:trPr>
          <w:trHeight w:val="520"/>
        </w:trPr>
        <w:tc>
          <w:tcPr>
            <w:tcW w:w="1994" w:type="dxa"/>
          </w:tcPr>
          <w:p w14:paraId="43C3D52D" w14:textId="0EA475ED" w:rsidR="00F25224" w:rsidRPr="00E263B5" w:rsidRDefault="00F25224" w:rsidP="6C591793">
            <w:pPr>
              <w:rPr>
                <w:rFonts w:ascii="Arial" w:hAnsi="Arial" w:cs="Arial"/>
                <w:b/>
                <w:bCs/>
              </w:rPr>
            </w:pPr>
            <w:r w:rsidRPr="00E263B5">
              <w:rPr>
                <w:rFonts w:ascii="Arial" w:hAnsi="Arial" w:cs="Arial"/>
                <w:b/>
                <w:bCs/>
              </w:rPr>
              <w:t>Lagring</w:t>
            </w:r>
          </w:p>
        </w:tc>
        <w:tc>
          <w:tcPr>
            <w:tcW w:w="1829" w:type="dxa"/>
          </w:tcPr>
          <w:p w14:paraId="52E272A8" w14:textId="174C9A86" w:rsidR="00F25224" w:rsidRPr="00E263B5" w:rsidRDefault="00F25224" w:rsidP="6C591793">
            <w:pPr>
              <w:rPr>
                <w:rFonts w:ascii="Arial" w:hAnsi="Arial" w:cs="Arial"/>
                <w:b/>
                <w:bCs/>
              </w:rPr>
            </w:pPr>
            <w:r w:rsidRPr="00E263B5">
              <w:rPr>
                <w:rFonts w:ascii="Arial" w:hAnsi="Arial" w:cs="Arial"/>
                <w:b/>
                <w:bCs/>
              </w:rPr>
              <w:t>Udtag (dag)</w:t>
            </w:r>
          </w:p>
          <w:p w14:paraId="4AD5FCA2" w14:textId="3F0E7A8A" w:rsidR="00F25224" w:rsidRPr="00E263B5" w:rsidRDefault="2595AD6B" w:rsidP="6C591793">
            <w:pPr>
              <w:rPr>
                <w:rFonts w:ascii="Arial" w:hAnsi="Arial" w:cs="Arial"/>
                <w:b/>
                <w:bCs/>
              </w:rPr>
            </w:pPr>
            <w:r w:rsidRPr="43B53201">
              <w:rPr>
                <w:rFonts w:ascii="Arial" w:hAnsi="Arial" w:cs="Arial"/>
                <w:b/>
                <w:bCs/>
              </w:rPr>
              <w:t>Duplikat</w:t>
            </w:r>
            <w:r w:rsidR="00D63452" w:rsidRPr="43B53201">
              <w:rPr>
                <w:rFonts w:ascii="Arial" w:hAnsi="Arial" w:cs="Arial"/>
                <w:b/>
                <w:bCs/>
              </w:rPr>
              <w:t xml:space="preserve"> (1, 2</w:t>
            </w:r>
            <w:r w:rsidR="672CCD49" w:rsidRPr="43B53201">
              <w:rPr>
                <w:rFonts w:ascii="Arial" w:hAnsi="Arial" w:cs="Arial"/>
                <w:b/>
                <w:bCs/>
              </w:rPr>
              <w:t>)</w:t>
            </w:r>
          </w:p>
        </w:tc>
      </w:tr>
      <w:tr w:rsidR="00F25224" w:rsidRPr="00E263B5" w14:paraId="1C3437C8" w14:textId="7805F225" w:rsidTr="2642F68E">
        <w:trPr>
          <w:trHeight w:val="254"/>
        </w:trPr>
        <w:tc>
          <w:tcPr>
            <w:tcW w:w="1994" w:type="dxa"/>
          </w:tcPr>
          <w:p w14:paraId="796472BC" w14:textId="53FD8137" w:rsidR="00F25224" w:rsidRPr="00E263B5" w:rsidRDefault="58EDF5E0" w:rsidP="6C591793">
            <w:pPr>
              <w:rPr>
                <w:rFonts w:ascii="Arial" w:hAnsi="Arial" w:cs="Arial"/>
              </w:rPr>
            </w:pPr>
            <w:r w:rsidRPr="2642F68E">
              <w:rPr>
                <w:rFonts w:ascii="Arial" w:hAnsi="Arial" w:cs="Arial"/>
              </w:rPr>
              <w:t>A0 (kontrol)</w:t>
            </w:r>
          </w:p>
        </w:tc>
        <w:tc>
          <w:tcPr>
            <w:tcW w:w="1829" w:type="dxa"/>
          </w:tcPr>
          <w:p w14:paraId="1D929A3F" w14:textId="19CF7D36" w:rsidR="00F25224" w:rsidRPr="00E263B5" w:rsidRDefault="00AE227E" w:rsidP="6C591793">
            <w:pPr>
              <w:rPr>
                <w:rFonts w:ascii="Arial" w:hAnsi="Arial" w:cs="Arial"/>
              </w:rPr>
            </w:pPr>
            <w:r w:rsidRPr="43B53201">
              <w:rPr>
                <w:rFonts w:ascii="Arial" w:hAnsi="Arial" w:cs="Arial"/>
              </w:rPr>
              <w:t>3 (1, 2)</w:t>
            </w:r>
          </w:p>
        </w:tc>
      </w:tr>
      <w:tr w:rsidR="00AE227E" w:rsidRPr="00E263B5" w14:paraId="2E6E5092" w14:textId="77777777" w:rsidTr="2642F68E">
        <w:trPr>
          <w:trHeight w:val="265"/>
        </w:trPr>
        <w:tc>
          <w:tcPr>
            <w:tcW w:w="1994" w:type="dxa"/>
          </w:tcPr>
          <w:p w14:paraId="11870B47" w14:textId="77777777" w:rsidR="00AE227E" w:rsidRPr="00E263B5" w:rsidRDefault="00AE227E" w:rsidP="00AE227E">
            <w:pPr>
              <w:rPr>
                <w:rFonts w:ascii="Arial" w:hAnsi="Arial" w:cs="Arial"/>
              </w:rPr>
            </w:pPr>
          </w:p>
        </w:tc>
        <w:tc>
          <w:tcPr>
            <w:tcW w:w="1829" w:type="dxa"/>
          </w:tcPr>
          <w:p w14:paraId="04C86722" w14:textId="458578B0" w:rsidR="00AE227E" w:rsidRPr="00E263B5" w:rsidRDefault="00AE227E" w:rsidP="00AE227E">
            <w:pPr>
              <w:rPr>
                <w:rFonts w:ascii="Arial" w:hAnsi="Arial" w:cs="Arial"/>
              </w:rPr>
            </w:pPr>
            <w:r w:rsidRPr="43B53201">
              <w:rPr>
                <w:rFonts w:ascii="Arial" w:hAnsi="Arial" w:cs="Arial"/>
              </w:rPr>
              <w:t>7 (1, 2)</w:t>
            </w:r>
          </w:p>
        </w:tc>
      </w:tr>
      <w:tr w:rsidR="00AE227E" w:rsidRPr="00E263B5" w14:paraId="58C000C4" w14:textId="77777777" w:rsidTr="2642F68E">
        <w:trPr>
          <w:trHeight w:val="265"/>
        </w:trPr>
        <w:tc>
          <w:tcPr>
            <w:tcW w:w="1994" w:type="dxa"/>
          </w:tcPr>
          <w:p w14:paraId="36E372F2" w14:textId="77777777" w:rsidR="00AE227E" w:rsidRPr="00E263B5" w:rsidRDefault="00AE227E" w:rsidP="00AE227E">
            <w:pPr>
              <w:rPr>
                <w:rFonts w:ascii="Arial" w:hAnsi="Arial" w:cs="Arial"/>
              </w:rPr>
            </w:pPr>
          </w:p>
        </w:tc>
        <w:tc>
          <w:tcPr>
            <w:tcW w:w="1829" w:type="dxa"/>
          </w:tcPr>
          <w:p w14:paraId="4EBD8C66" w14:textId="14CF2E6B" w:rsidR="00AE227E" w:rsidRPr="00E263B5" w:rsidRDefault="00AE227E" w:rsidP="00AE227E">
            <w:pPr>
              <w:rPr>
                <w:rFonts w:ascii="Arial" w:hAnsi="Arial" w:cs="Arial"/>
              </w:rPr>
            </w:pPr>
            <w:r w:rsidRPr="43B53201">
              <w:rPr>
                <w:rFonts w:ascii="Arial" w:hAnsi="Arial" w:cs="Arial"/>
              </w:rPr>
              <w:t xml:space="preserve">14 (1, </w:t>
            </w:r>
            <w:r w:rsidR="1192E81C" w:rsidRPr="43B53201">
              <w:rPr>
                <w:rFonts w:ascii="Arial" w:hAnsi="Arial" w:cs="Arial"/>
              </w:rPr>
              <w:t>2</w:t>
            </w:r>
            <w:r w:rsidRPr="43B53201">
              <w:rPr>
                <w:rFonts w:ascii="Arial" w:hAnsi="Arial" w:cs="Arial"/>
              </w:rPr>
              <w:t>)</w:t>
            </w:r>
          </w:p>
        </w:tc>
      </w:tr>
      <w:tr w:rsidR="00AE227E" w:rsidRPr="00E263B5" w14:paraId="3483F7FC" w14:textId="77777777" w:rsidTr="2642F68E">
        <w:trPr>
          <w:trHeight w:val="254"/>
        </w:trPr>
        <w:tc>
          <w:tcPr>
            <w:tcW w:w="1994" w:type="dxa"/>
          </w:tcPr>
          <w:p w14:paraId="16AE666A" w14:textId="73B5ED4C" w:rsidR="00AE227E" w:rsidRPr="00E263B5" w:rsidRDefault="45A5956A" w:rsidP="00AE227E">
            <w:pPr>
              <w:rPr>
                <w:rFonts w:ascii="Arial" w:hAnsi="Arial" w:cs="Arial"/>
              </w:rPr>
            </w:pPr>
            <w:r w:rsidRPr="2642F68E">
              <w:rPr>
                <w:rFonts w:ascii="Arial" w:hAnsi="Arial" w:cs="Arial"/>
              </w:rPr>
              <w:t>A+ (lys)</w:t>
            </w:r>
          </w:p>
        </w:tc>
        <w:tc>
          <w:tcPr>
            <w:tcW w:w="1829" w:type="dxa"/>
          </w:tcPr>
          <w:p w14:paraId="3B9BA52F" w14:textId="283B18FE" w:rsidR="00AE227E" w:rsidRPr="00E263B5" w:rsidRDefault="00AE227E" w:rsidP="00AE227E">
            <w:pPr>
              <w:rPr>
                <w:rFonts w:ascii="Arial" w:hAnsi="Arial" w:cs="Arial"/>
              </w:rPr>
            </w:pPr>
            <w:r w:rsidRPr="43B53201">
              <w:rPr>
                <w:rFonts w:ascii="Arial" w:hAnsi="Arial" w:cs="Arial"/>
              </w:rPr>
              <w:t>3 (1, 2)</w:t>
            </w:r>
          </w:p>
        </w:tc>
      </w:tr>
      <w:tr w:rsidR="00AE227E" w:rsidRPr="00E263B5" w14:paraId="5353732E" w14:textId="77777777" w:rsidTr="2642F68E">
        <w:trPr>
          <w:trHeight w:val="254"/>
        </w:trPr>
        <w:tc>
          <w:tcPr>
            <w:tcW w:w="1994" w:type="dxa"/>
          </w:tcPr>
          <w:p w14:paraId="2AD25A6C" w14:textId="77777777" w:rsidR="00AE227E" w:rsidRPr="00E263B5" w:rsidRDefault="00AE227E" w:rsidP="00AE227E">
            <w:pPr>
              <w:rPr>
                <w:rFonts w:ascii="Arial" w:hAnsi="Arial" w:cs="Arial"/>
              </w:rPr>
            </w:pPr>
          </w:p>
        </w:tc>
        <w:tc>
          <w:tcPr>
            <w:tcW w:w="1829" w:type="dxa"/>
          </w:tcPr>
          <w:p w14:paraId="62E3AC3C" w14:textId="4D1A6904" w:rsidR="00AE227E" w:rsidRPr="00E263B5" w:rsidRDefault="00AE227E" w:rsidP="00AE227E">
            <w:pPr>
              <w:rPr>
                <w:rFonts w:ascii="Arial" w:hAnsi="Arial" w:cs="Arial"/>
              </w:rPr>
            </w:pPr>
            <w:r w:rsidRPr="43B53201">
              <w:rPr>
                <w:rFonts w:ascii="Arial" w:hAnsi="Arial" w:cs="Arial"/>
              </w:rPr>
              <w:t>7 (1, 2)</w:t>
            </w:r>
          </w:p>
        </w:tc>
      </w:tr>
      <w:tr w:rsidR="00AE227E" w:rsidRPr="00E263B5" w14:paraId="577C4FE0" w14:textId="77777777" w:rsidTr="2642F68E">
        <w:trPr>
          <w:trHeight w:val="254"/>
        </w:trPr>
        <w:tc>
          <w:tcPr>
            <w:tcW w:w="1994" w:type="dxa"/>
          </w:tcPr>
          <w:p w14:paraId="56F2888F" w14:textId="77777777" w:rsidR="00AE227E" w:rsidRPr="00E263B5" w:rsidRDefault="00AE227E" w:rsidP="00AE227E">
            <w:pPr>
              <w:rPr>
                <w:rFonts w:ascii="Arial" w:hAnsi="Arial" w:cs="Arial"/>
              </w:rPr>
            </w:pPr>
          </w:p>
        </w:tc>
        <w:tc>
          <w:tcPr>
            <w:tcW w:w="1829" w:type="dxa"/>
          </w:tcPr>
          <w:p w14:paraId="316DAC6B" w14:textId="484B7486" w:rsidR="00AE227E" w:rsidRPr="00E263B5" w:rsidRDefault="00AE227E" w:rsidP="00AE227E">
            <w:pPr>
              <w:rPr>
                <w:rFonts w:ascii="Arial" w:hAnsi="Arial" w:cs="Arial"/>
              </w:rPr>
            </w:pPr>
            <w:r w:rsidRPr="43B53201">
              <w:rPr>
                <w:rFonts w:ascii="Arial" w:hAnsi="Arial" w:cs="Arial"/>
              </w:rPr>
              <w:t>14 (1, 2)</w:t>
            </w:r>
          </w:p>
        </w:tc>
      </w:tr>
      <w:tr w:rsidR="00AE227E" w:rsidRPr="00E263B5" w14:paraId="3E25DCF9" w14:textId="77777777" w:rsidTr="2642F68E">
        <w:trPr>
          <w:trHeight w:val="254"/>
        </w:trPr>
        <w:tc>
          <w:tcPr>
            <w:tcW w:w="1994" w:type="dxa"/>
          </w:tcPr>
          <w:p w14:paraId="76961103" w14:textId="04274F51" w:rsidR="00AE227E" w:rsidRPr="00E263B5" w:rsidRDefault="56932DFE" w:rsidP="00AE227E">
            <w:pPr>
              <w:rPr>
                <w:rFonts w:ascii="Arial" w:hAnsi="Arial" w:cs="Arial"/>
              </w:rPr>
            </w:pPr>
            <w:r w:rsidRPr="2642F68E">
              <w:rPr>
                <w:rFonts w:ascii="Arial" w:hAnsi="Arial" w:cs="Arial"/>
              </w:rPr>
              <w:t>H0 (varme)</w:t>
            </w:r>
          </w:p>
        </w:tc>
        <w:tc>
          <w:tcPr>
            <w:tcW w:w="1829" w:type="dxa"/>
          </w:tcPr>
          <w:p w14:paraId="761797F9" w14:textId="23F5F5DA" w:rsidR="00AE227E" w:rsidRPr="00E263B5" w:rsidRDefault="00AE227E" w:rsidP="00AE227E">
            <w:pPr>
              <w:rPr>
                <w:rFonts w:ascii="Arial" w:hAnsi="Arial" w:cs="Arial"/>
              </w:rPr>
            </w:pPr>
            <w:r w:rsidRPr="43B53201">
              <w:rPr>
                <w:rFonts w:ascii="Arial" w:hAnsi="Arial" w:cs="Arial"/>
              </w:rPr>
              <w:t>3 (1, 2)</w:t>
            </w:r>
          </w:p>
        </w:tc>
      </w:tr>
      <w:tr w:rsidR="00AE227E" w:rsidRPr="00E263B5" w14:paraId="1D6F2B8A" w14:textId="77777777" w:rsidTr="2642F68E">
        <w:trPr>
          <w:trHeight w:val="254"/>
        </w:trPr>
        <w:tc>
          <w:tcPr>
            <w:tcW w:w="1994" w:type="dxa"/>
          </w:tcPr>
          <w:p w14:paraId="3D56D904" w14:textId="77777777" w:rsidR="00AE227E" w:rsidRPr="00E263B5" w:rsidRDefault="00AE227E" w:rsidP="00AE227E">
            <w:pPr>
              <w:rPr>
                <w:rFonts w:ascii="Arial" w:hAnsi="Arial" w:cs="Arial"/>
              </w:rPr>
            </w:pPr>
          </w:p>
        </w:tc>
        <w:tc>
          <w:tcPr>
            <w:tcW w:w="1829" w:type="dxa"/>
          </w:tcPr>
          <w:p w14:paraId="47D04EE3" w14:textId="0BAD5D1D" w:rsidR="00AE227E" w:rsidRPr="00E263B5" w:rsidRDefault="00AE227E" w:rsidP="00AE227E">
            <w:pPr>
              <w:rPr>
                <w:rFonts w:ascii="Arial" w:hAnsi="Arial" w:cs="Arial"/>
              </w:rPr>
            </w:pPr>
            <w:r w:rsidRPr="43B53201">
              <w:rPr>
                <w:rFonts w:ascii="Arial" w:hAnsi="Arial" w:cs="Arial"/>
              </w:rPr>
              <w:t>7 (1, 2)</w:t>
            </w:r>
          </w:p>
        </w:tc>
      </w:tr>
      <w:tr w:rsidR="00AE227E" w:rsidRPr="00E263B5" w14:paraId="22EA2FB6" w14:textId="77777777" w:rsidTr="2642F68E">
        <w:trPr>
          <w:trHeight w:val="254"/>
        </w:trPr>
        <w:tc>
          <w:tcPr>
            <w:tcW w:w="1994" w:type="dxa"/>
          </w:tcPr>
          <w:p w14:paraId="23F7C9D0" w14:textId="77777777" w:rsidR="00AE227E" w:rsidRPr="00E263B5" w:rsidRDefault="00AE227E" w:rsidP="00AE227E">
            <w:pPr>
              <w:rPr>
                <w:rFonts w:ascii="Arial" w:hAnsi="Arial" w:cs="Arial"/>
              </w:rPr>
            </w:pPr>
          </w:p>
        </w:tc>
        <w:tc>
          <w:tcPr>
            <w:tcW w:w="1829" w:type="dxa"/>
          </w:tcPr>
          <w:p w14:paraId="7405F08C" w14:textId="7AE52FCD" w:rsidR="00AE227E" w:rsidRPr="00E263B5" w:rsidRDefault="00AE227E" w:rsidP="00AE227E">
            <w:pPr>
              <w:rPr>
                <w:rFonts w:ascii="Arial" w:hAnsi="Arial" w:cs="Arial"/>
              </w:rPr>
            </w:pPr>
            <w:r w:rsidRPr="43B53201">
              <w:rPr>
                <w:rFonts w:ascii="Arial" w:hAnsi="Arial" w:cs="Arial"/>
              </w:rPr>
              <w:t>14 (1, 2)</w:t>
            </w:r>
          </w:p>
        </w:tc>
      </w:tr>
    </w:tbl>
    <w:p w14:paraId="6EDA7AE1" w14:textId="547735F0" w:rsidR="00714A5F" w:rsidRPr="00E263B5" w:rsidRDefault="00714A5F" w:rsidP="6C591793">
      <w:pPr>
        <w:rPr>
          <w:rFonts w:ascii="Arial" w:hAnsi="Arial" w:cs="Arial"/>
          <w:lang w:val="da-DK"/>
        </w:rPr>
      </w:pPr>
    </w:p>
    <w:p w14:paraId="4FEAB18F" w14:textId="02443684" w:rsidR="00714A5F" w:rsidRPr="00E263B5" w:rsidRDefault="001978DE" w:rsidP="6C591793">
      <w:pPr>
        <w:rPr>
          <w:rFonts w:ascii="Arial" w:hAnsi="Arial" w:cs="Arial"/>
          <w:lang w:val="da-DK"/>
        </w:rPr>
      </w:pPr>
      <w:bookmarkStart w:id="9" w:name="_Toc211506104"/>
      <w:proofErr w:type="spellStart"/>
      <w:r w:rsidRPr="4302CD51">
        <w:rPr>
          <w:rStyle w:val="Overskrift2Tegn"/>
          <w:rFonts w:ascii="Arial" w:hAnsi="Arial" w:cs="Arial"/>
          <w:lang w:val="da-DK"/>
        </w:rPr>
        <w:t>To</w:t>
      </w:r>
      <w:r w:rsidR="5CF82DA4" w:rsidRPr="4302CD51">
        <w:rPr>
          <w:rStyle w:val="Overskrift2Tegn"/>
          <w:rFonts w:ascii="Arial" w:hAnsi="Arial" w:cs="Arial"/>
          <w:lang w:val="da-DK"/>
        </w:rPr>
        <w:t>c</w:t>
      </w:r>
      <w:r w:rsidRPr="4302CD51">
        <w:rPr>
          <w:rStyle w:val="Overskrift2Tegn"/>
          <w:rFonts w:ascii="Arial" w:hAnsi="Arial" w:cs="Arial"/>
          <w:lang w:val="da-DK"/>
        </w:rPr>
        <w:t>o</w:t>
      </w:r>
      <w:r w:rsidR="358E103F" w:rsidRPr="4302CD51">
        <w:rPr>
          <w:rStyle w:val="Overskrift2Tegn"/>
          <w:rFonts w:ascii="Arial" w:hAnsi="Arial" w:cs="Arial"/>
          <w:lang w:val="da-DK"/>
        </w:rPr>
        <w:t>ph</w:t>
      </w:r>
      <w:r w:rsidRPr="4302CD51">
        <w:rPr>
          <w:rStyle w:val="Overskrift2Tegn"/>
          <w:rFonts w:ascii="Arial" w:hAnsi="Arial" w:cs="Arial"/>
          <w:lang w:val="da-DK"/>
        </w:rPr>
        <w:t>erolbestemmelse</w:t>
      </w:r>
      <w:proofErr w:type="spellEnd"/>
      <w:r w:rsidRPr="4302CD51">
        <w:rPr>
          <w:rStyle w:val="Overskrift2Tegn"/>
          <w:rFonts w:ascii="Arial" w:hAnsi="Arial" w:cs="Arial"/>
          <w:lang w:val="da-DK"/>
        </w:rPr>
        <w:t xml:space="preserve"> med HPLC</w:t>
      </w:r>
      <w:bookmarkEnd w:id="9"/>
      <w:r w:rsidR="001015BC" w:rsidRPr="4302CD51">
        <w:rPr>
          <w:rFonts w:ascii="Arial" w:hAnsi="Arial" w:cs="Arial"/>
          <w:lang w:val="da-DK"/>
        </w:rPr>
        <w:t xml:space="preserve"> (se FF-Analyseforskrift nr.113.07 for detaljer)</w:t>
      </w:r>
    </w:p>
    <w:p w14:paraId="105862A4" w14:textId="1CA42F86" w:rsidR="001978DE" w:rsidRPr="00E263B5" w:rsidRDefault="001978DE">
      <w:pPr>
        <w:rPr>
          <w:rFonts w:ascii="Arial" w:hAnsi="Arial" w:cs="Arial"/>
          <w:lang w:val="da-DK"/>
        </w:rPr>
      </w:pPr>
      <w:r w:rsidRPr="43B53201">
        <w:rPr>
          <w:rFonts w:ascii="Arial" w:hAnsi="Arial" w:cs="Arial"/>
          <w:lang w:val="da-DK"/>
        </w:rPr>
        <w:t xml:space="preserve">Prøveforberedelse foregår som følgende: 1 dråbe </w:t>
      </w:r>
      <w:r w:rsidR="1CF73B2F" w:rsidRPr="43B53201">
        <w:rPr>
          <w:rFonts w:ascii="Arial" w:hAnsi="Arial" w:cs="Arial"/>
          <w:lang w:val="da-DK"/>
        </w:rPr>
        <w:t>fiske</w:t>
      </w:r>
      <w:r w:rsidRPr="43B53201">
        <w:rPr>
          <w:rFonts w:ascii="Arial" w:hAnsi="Arial" w:cs="Arial"/>
          <w:lang w:val="da-DK"/>
        </w:rPr>
        <w:t>olie afvejes</w:t>
      </w:r>
      <w:r w:rsidR="3084C84C" w:rsidRPr="43B53201">
        <w:rPr>
          <w:rFonts w:ascii="Arial" w:hAnsi="Arial" w:cs="Arial"/>
          <w:lang w:val="da-DK"/>
        </w:rPr>
        <w:t xml:space="preserve"> (se bilag for vægt)</w:t>
      </w:r>
      <w:r w:rsidRPr="43B53201">
        <w:rPr>
          <w:rFonts w:ascii="Arial" w:hAnsi="Arial" w:cs="Arial"/>
          <w:lang w:val="da-DK"/>
        </w:rPr>
        <w:t xml:space="preserve"> i </w:t>
      </w:r>
      <w:proofErr w:type="spellStart"/>
      <w:r w:rsidRPr="43B53201">
        <w:rPr>
          <w:rFonts w:ascii="Arial" w:hAnsi="Arial" w:cs="Arial"/>
          <w:lang w:val="da-DK"/>
        </w:rPr>
        <w:t>vials</w:t>
      </w:r>
      <w:proofErr w:type="spellEnd"/>
      <w:r w:rsidRPr="43B53201">
        <w:rPr>
          <w:rFonts w:ascii="Arial" w:hAnsi="Arial" w:cs="Arial"/>
          <w:lang w:val="da-DK"/>
        </w:rPr>
        <w:t xml:space="preserve"> og der tilføjes 1 </w:t>
      </w:r>
      <w:proofErr w:type="spellStart"/>
      <w:r w:rsidRPr="43B53201">
        <w:rPr>
          <w:rFonts w:ascii="Arial" w:hAnsi="Arial" w:cs="Arial"/>
          <w:lang w:val="da-DK"/>
        </w:rPr>
        <w:t>mL</w:t>
      </w:r>
      <w:proofErr w:type="spellEnd"/>
      <w:r w:rsidRPr="43B53201">
        <w:rPr>
          <w:rFonts w:ascii="Arial" w:hAnsi="Arial" w:cs="Arial"/>
          <w:lang w:val="da-DK"/>
        </w:rPr>
        <w:t xml:space="preserve"> </w:t>
      </w:r>
      <w:proofErr w:type="spellStart"/>
      <w:r w:rsidR="003006DA" w:rsidRPr="43B53201">
        <w:rPr>
          <w:rFonts w:ascii="Arial" w:hAnsi="Arial" w:cs="Arial"/>
          <w:lang w:val="da-DK"/>
        </w:rPr>
        <w:t>hexan</w:t>
      </w:r>
      <w:proofErr w:type="spellEnd"/>
      <w:r w:rsidR="003006DA" w:rsidRPr="43B53201">
        <w:rPr>
          <w:rFonts w:ascii="Arial" w:hAnsi="Arial" w:cs="Arial"/>
          <w:lang w:val="da-DK"/>
        </w:rPr>
        <w:t xml:space="preserve">. Påsæt låg og vend </w:t>
      </w:r>
      <w:proofErr w:type="spellStart"/>
      <w:r w:rsidR="003006DA" w:rsidRPr="43B53201">
        <w:rPr>
          <w:rFonts w:ascii="Arial" w:hAnsi="Arial" w:cs="Arial"/>
          <w:lang w:val="da-DK"/>
        </w:rPr>
        <w:t>vials</w:t>
      </w:r>
      <w:proofErr w:type="spellEnd"/>
      <w:r w:rsidRPr="43B53201">
        <w:rPr>
          <w:rFonts w:ascii="Arial" w:hAnsi="Arial" w:cs="Arial"/>
          <w:lang w:val="da-DK"/>
        </w:rPr>
        <w:t xml:space="preserve"> 3 gange for at mikse.</w:t>
      </w:r>
    </w:p>
    <w:p w14:paraId="25E09032" w14:textId="050F1449" w:rsidR="001978DE" w:rsidRPr="00E263B5" w:rsidRDefault="001978DE">
      <w:pPr>
        <w:rPr>
          <w:rFonts w:ascii="Arial" w:hAnsi="Arial" w:cs="Arial"/>
          <w:lang w:val="da-DK"/>
        </w:rPr>
      </w:pPr>
      <w:r w:rsidRPr="00E263B5">
        <w:rPr>
          <w:rFonts w:ascii="Arial" w:hAnsi="Arial" w:cs="Arial"/>
          <w:lang w:val="da-DK"/>
        </w:rPr>
        <w:t>Der laves analytisk dobbeltbestemmelse.</w:t>
      </w:r>
    </w:p>
    <w:p w14:paraId="185A09BC" w14:textId="3C739FAF" w:rsidR="001015BC" w:rsidRPr="00E263B5" w:rsidRDefault="001978DE" w:rsidP="00DA5525">
      <w:pPr>
        <w:rPr>
          <w:rFonts w:ascii="Arial" w:hAnsi="Arial" w:cs="Arial"/>
          <w:lang w:val="da-DK"/>
        </w:rPr>
      </w:pPr>
      <w:r w:rsidRPr="34242015">
        <w:rPr>
          <w:rFonts w:ascii="Arial" w:hAnsi="Arial" w:cs="Arial"/>
          <w:lang w:val="da-DK"/>
        </w:rPr>
        <w:t xml:space="preserve">Koncentrationerne </w:t>
      </w:r>
      <w:r w:rsidR="00C702D3" w:rsidRPr="34242015">
        <w:rPr>
          <w:rFonts w:ascii="Arial" w:hAnsi="Arial" w:cs="Arial"/>
          <w:lang w:val="da-DK"/>
        </w:rPr>
        <w:t xml:space="preserve">(mg </w:t>
      </w:r>
      <w:proofErr w:type="spellStart"/>
      <w:r w:rsidR="00C702D3" w:rsidRPr="34242015">
        <w:rPr>
          <w:rFonts w:ascii="Arial" w:hAnsi="Arial" w:cs="Arial"/>
          <w:lang w:val="da-DK"/>
        </w:rPr>
        <w:t>to</w:t>
      </w:r>
      <w:r w:rsidR="74A5A0A9" w:rsidRPr="34242015">
        <w:rPr>
          <w:rFonts w:ascii="Arial" w:hAnsi="Arial" w:cs="Arial"/>
          <w:lang w:val="da-DK"/>
        </w:rPr>
        <w:t>c</w:t>
      </w:r>
      <w:r w:rsidR="00C702D3" w:rsidRPr="34242015">
        <w:rPr>
          <w:rFonts w:ascii="Arial" w:hAnsi="Arial" w:cs="Arial"/>
          <w:lang w:val="da-DK"/>
        </w:rPr>
        <w:t>o</w:t>
      </w:r>
      <w:r w:rsidR="6E547C63" w:rsidRPr="34242015">
        <w:rPr>
          <w:rFonts w:ascii="Arial" w:hAnsi="Arial" w:cs="Arial"/>
          <w:lang w:val="da-DK"/>
        </w:rPr>
        <w:t>ph</w:t>
      </w:r>
      <w:r w:rsidR="00C702D3" w:rsidRPr="34242015">
        <w:rPr>
          <w:rFonts w:ascii="Arial" w:hAnsi="Arial" w:cs="Arial"/>
          <w:lang w:val="da-DK"/>
        </w:rPr>
        <w:t>erol</w:t>
      </w:r>
      <w:proofErr w:type="spellEnd"/>
      <w:r w:rsidR="00C702D3" w:rsidRPr="34242015">
        <w:rPr>
          <w:rFonts w:ascii="Arial" w:hAnsi="Arial" w:cs="Arial"/>
          <w:lang w:val="da-DK"/>
        </w:rPr>
        <w:t xml:space="preserve">/kg </w:t>
      </w:r>
      <w:r w:rsidR="3CACE868" w:rsidRPr="34242015">
        <w:rPr>
          <w:rFonts w:ascii="Arial" w:hAnsi="Arial" w:cs="Arial"/>
          <w:lang w:val="da-DK"/>
        </w:rPr>
        <w:t>fiske</w:t>
      </w:r>
      <w:r w:rsidR="00C702D3" w:rsidRPr="34242015">
        <w:rPr>
          <w:rFonts w:ascii="Arial" w:hAnsi="Arial" w:cs="Arial"/>
          <w:lang w:val="da-DK"/>
        </w:rPr>
        <w:t xml:space="preserve">olie) </w:t>
      </w:r>
      <w:r w:rsidRPr="34242015">
        <w:rPr>
          <w:rFonts w:ascii="Arial" w:hAnsi="Arial" w:cs="Arial"/>
          <w:lang w:val="da-DK"/>
        </w:rPr>
        <w:t>af hhv. a</w:t>
      </w:r>
      <w:r w:rsidR="00AE227E" w:rsidRPr="34242015">
        <w:rPr>
          <w:rFonts w:ascii="Arial" w:hAnsi="Arial" w:cs="Arial"/>
          <w:lang w:val="da-DK"/>
        </w:rPr>
        <w:t>lfa-, beta-, gamma- og delta-</w:t>
      </w:r>
      <w:proofErr w:type="spellStart"/>
      <w:r w:rsidR="00AE227E" w:rsidRPr="34242015">
        <w:rPr>
          <w:rFonts w:ascii="Arial" w:hAnsi="Arial" w:cs="Arial"/>
          <w:lang w:val="da-DK"/>
        </w:rPr>
        <w:t>tocopherol</w:t>
      </w:r>
      <w:proofErr w:type="spellEnd"/>
      <w:r w:rsidR="00AE227E" w:rsidRPr="34242015">
        <w:rPr>
          <w:rFonts w:ascii="Arial" w:hAnsi="Arial" w:cs="Arial"/>
          <w:lang w:val="da-DK"/>
        </w:rPr>
        <w:t xml:space="preserve"> beregnes ud fra </w:t>
      </w:r>
      <w:proofErr w:type="spellStart"/>
      <w:r w:rsidR="00AE227E" w:rsidRPr="34242015">
        <w:rPr>
          <w:rFonts w:ascii="Arial" w:hAnsi="Arial" w:cs="Arial"/>
          <w:lang w:val="da-DK"/>
        </w:rPr>
        <w:t>tocoph</w:t>
      </w:r>
      <w:r w:rsidRPr="34242015">
        <w:rPr>
          <w:rFonts w:ascii="Arial" w:hAnsi="Arial" w:cs="Arial"/>
          <w:lang w:val="da-DK"/>
        </w:rPr>
        <w:t>erolstan</w:t>
      </w:r>
      <w:r w:rsidR="00DA5FB1" w:rsidRPr="34242015">
        <w:rPr>
          <w:rFonts w:ascii="Arial" w:hAnsi="Arial" w:cs="Arial"/>
          <w:lang w:val="da-DK"/>
        </w:rPr>
        <w:t>darderne</w:t>
      </w:r>
      <w:proofErr w:type="spellEnd"/>
      <w:r w:rsidR="00DA5FB1" w:rsidRPr="34242015">
        <w:rPr>
          <w:rFonts w:ascii="Arial" w:hAnsi="Arial" w:cs="Arial"/>
          <w:lang w:val="da-DK"/>
        </w:rPr>
        <w:t xml:space="preserve"> som beskrevet i den detaljerede protokol</w:t>
      </w:r>
      <w:r w:rsidR="001015BC" w:rsidRPr="34242015">
        <w:rPr>
          <w:rFonts w:ascii="Arial" w:hAnsi="Arial" w:cs="Arial"/>
          <w:lang w:val="da-DK"/>
        </w:rPr>
        <w:t>.</w:t>
      </w:r>
    </w:p>
    <w:p w14:paraId="4B77F1B4" w14:textId="307578F0" w:rsidR="00476C9B" w:rsidRPr="00E263B5" w:rsidRDefault="00476C9B" w:rsidP="00FC070E">
      <w:pPr>
        <w:pStyle w:val="Overskrift2"/>
        <w:rPr>
          <w:rFonts w:ascii="Arial" w:hAnsi="Arial" w:cs="Arial"/>
          <w:lang w:val="da-DK"/>
        </w:rPr>
      </w:pPr>
      <w:bookmarkStart w:id="10" w:name="_Toc211506105"/>
      <w:r w:rsidRPr="4302CD51">
        <w:rPr>
          <w:rFonts w:ascii="Arial" w:hAnsi="Arial" w:cs="Arial"/>
          <w:lang w:val="da-DK"/>
        </w:rPr>
        <w:t xml:space="preserve">Datahåndtering og </w:t>
      </w:r>
      <w:proofErr w:type="spellStart"/>
      <w:r w:rsidRPr="4302CD51">
        <w:rPr>
          <w:rFonts w:ascii="Arial" w:hAnsi="Arial" w:cs="Arial"/>
          <w:lang w:val="da-DK"/>
        </w:rPr>
        <w:t>statisktik</w:t>
      </w:r>
      <w:bookmarkEnd w:id="10"/>
      <w:proofErr w:type="spellEnd"/>
    </w:p>
    <w:p w14:paraId="6E04005D" w14:textId="5FD3D3E3" w:rsidR="00FC070E" w:rsidRPr="00E263B5" w:rsidRDefault="00476C9B" w:rsidP="00DA5525">
      <w:pPr>
        <w:rPr>
          <w:rFonts w:ascii="Arial" w:hAnsi="Arial" w:cs="Arial"/>
          <w:lang w:val="da-DK"/>
        </w:rPr>
      </w:pPr>
      <w:r w:rsidRPr="43B53201">
        <w:rPr>
          <w:rFonts w:ascii="Arial" w:hAnsi="Arial" w:cs="Arial"/>
          <w:lang w:val="da-DK"/>
        </w:rPr>
        <w:t xml:space="preserve">Der er foretaget analytiske duplikater samt prøve </w:t>
      </w:r>
      <w:r w:rsidR="4C9BDA1C" w:rsidRPr="43B53201">
        <w:rPr>
          <w:rFonts w:ascii="Arial" w:hAnsi="Arial" w:cs="Arial"/>
          <w:lang w:val="da-DK"/>
        </w:rPr>
        <w:t>duplikater</w:t>
      </w:r>
      <w:r w:rsidRPr="43B53201">
        <w:rPr>
          <w:rFonts w:ascii="Arial" w:hAnsi="Arial" w:cs="Arial"/>
          <w:lang w:val="da-DK"/>
        </w:rPr>
        <w:t>. På baggrund af disse data laves der et gennemsnit og standardafvigelse (i Excel). Udvi</w:t>
      </w:r>
      <w:r w:rsidR="00AE227E" w:rsidRPr="43B53201">
        <w:rPr>
          <w:rFonts w:ascii="Arial" w:hAnsi="Arial" w:cs="Arial"/>
          <w:lang w:val="da-DK"/>
        </w:rPr>
        <w:t xml:space="preserve">klingen (koncentration, mg </w:t>
      </w:r>
      <w:proofErr w:type="spellStart"/>
      <w:r w:rsidR="00AE227E" w:rsidRPr="43B53201">
        <w:rPr>
          <w:rFonts w:ascii="Arial" w:hAnsi="Arial" w:cs="Arial"/>
          <w:lang w:val="da-DK"/>
        </w:rPr>
        <w:t>tocopherol</w:t>
      </w:r>
      <w:proofErr w:type="spellEnd"/>
      <w:r w:rsidR="00AE227E" w:rsidRPr="43B53201">
        <w:rPr>
          <w:rFonts w:ascii="Arial" w:hAnsi="Arial" w:cs="Arial"/>
          <w:lang w:val="da-DK"/>
        </w:rPr>
        <w:t xml:space="preserve">/kg rapsolie) af </w:t>
      </w:r>
      <w:proofErr w:type="spellStart"/>
      <w:r w:rsidR="00AE227E" w:rsidRPr="43B53201">
        <w:rPr>
          <w:rFonts w:ascii="Arial" w:hAnsi="Arial" w:cs="Arial"/>
          <w:lang w:val="da-DK"/>
        </w:rPr>
        <w:t>toc</w:t>
      </w:r>
      <w:r w:rsidRPr="43B53201">
        <w:rPr>
          <w:rFonts w:ascii="Arial" w:hAnsi="Arial" w:cs="Arial"/>
          <w:lang w:val="da-DK"/>
        </w:rPr>
        <w:t>opheroler</w:t>
      </w:r>
      <w:proofErr w:type="spellEnd"/>
      <w:r w:rsidRPr="43B53201">
        <w:rPr>
          <w:rFonts w:ascii="Arial" w:hAnsi="Arial" w:cs="Arial"/>
          <w:lang w:val="da-DK"/>
        </w:rPr>
        <w:t xml:space="preserve"> under lagring (lagringstid, dag) fremvises i grafer (i Excel).</w:t>
      </w:r>
    </w:p>
    <w:p w14:paraId="47911A8E" w14:textId="23A88F1F" w:rsidR="00FC070E" w:rsidRPr="00E263B5" w:rsidRDefault="00FC070E" w:rsidP="00FC070E">
      <w:pPr>
        <w:pStyle w:val="Overskrift1"/>
        <w:rPr>
          <w:rFonts w:ascii="Arial" w:hAnsi="Arial" w:cs="Arial"/>
          <w:lang w:val="da-DK"/>
        </w:rPr>
      </w:pPr>
      <w:bookmarkStart w:id="11" w:name="_Toc211506106"/>
      <w:r w:rsidRPr="4302CD51">
        <w:rPr>
          <w:rFonts w:ascii="Arial" w:hAnsi="Arial" w:cs="Arial"/>
          <w:lang w:val="da-DK"/>
        </w:rPr>
        <w:lastRenderedPageBreak/>
        <w:t>Litteraturliste</w:t>
      </w:r>
      <w:bookmarkEnd w:id="11"/>
    </w:p>
    <w:p w14:paraId="41CC8E10" w14:textId="2597591E" w:rsidR="00E263B5" w:rsidRPr="003006DA" w:rsidRDefault="003006DA">
      <w:pPr>
        <w:rPr>
          <w:rFonts w:ascii="Arial" w:hAnsi="Arial" w:cs="Arial"/>
          <w:i/>
          <w:color w:val="333333"/>
          <w:sz w:val="24"/>
          <w:szCs w:val="21"/>
          <w:shd w:val="clear" w:color="auto" w:fill="FFFFFF"/>
        </w:rPr>
      </w:pPr>
      <w:proofErr w:type="spellStart"/>
      <w:r w:rsidRPr="00F6003C">
        <w:rPr>
          <w:rFonts w:ascii="Arial" w:hAnsi="Arial" w:cs="Arial"/>
          <w:i/>
          <w:color w:val="333333"/>
          <w:szCs w:val="21"/>
          <w:shd w:val="clear" w:color="auto" w:fill="FFFFFF"/>
          <w:lang w:val="da-DK"/>
        </w:rPr>
        <w:t>McClements</w:t>
      </w:r>
      <w:proofErr w:type="spellEnd"/>
      <w:r w:rsidRPr="00F6003C">
        <w:rPr>
          <w:rFonts w:ascii="Arial" w:hAnsi="Arial" w:cs="Arial"/>
          <w:i/>
          <w:color w:val="333333"/>
          <w:szCs w:val="21"/>
          <w:shd w:val="clear" w:color="auto" w:fill="FFFFFF"/>
          <w:lang w:val="da-DK"/>
        </w:rPr>
        <w:t xml:space="preserve">, D.J. </w:t>
      </w:r>
      <w:r w:rsidR="00E263B5" w:rsidRPr="00F6003C">
        <w:rPr>
          <w:rFonts w:ascii="Arial" w:hAnsi="Arial" w:cs="Arial"/>
          <w:i/>
          <w:color w:val="333333"/>
          <w:szCs w:val="21"/>
          <w:shd w:val="clear" w:color="auto" w:fill="FFFFFF"/>
          <w:lang w:val="da-DK"/>
        </w:rPr>
        <w:t xml:space="preserve">&amp; </w:t>
      </w:r>
      <w:r w:rsidRPr="00F6003C">
        <w:rPr>
          <w:rFonts w:ascii="Arial" w:hAnsi="Arial" w:cs="Arial"/>
          <w:i/>
          <w:color w:val="333333"/>
          <w:szCs w:val="21"/>
          <w:shd w:val="clear" w:color="auto" w:fill="FFFFFF"/>
          <w:lang w:val="da-DK"/>
        </w:rPr>
        <w:t>Decker</w:t>
      </w:r>
      <w:r w:rsidR="00E263B5" w:rsidRPr="00F6003C">
        <w:rPr>
          <w:rFonts w:ascii="Arial" w:hAnsi="Arial" w:cs="Arial"/>
          <w:i/>
          <w:color w:val="333333"/>
          <w:szCs w:val="21"/>
          <w:shd w:val="clear" w:color="auto" w:fill="FFFFFF"/>
          <w:lang w:val="da-DK"/>
        </w:rPr>
        <w:t xml:space="preserve">, </w:t>
      </w:r>
      <w:r w:rsidRPr="00F6003C">
        <w:rPr>
          <w:rFonts w:ascii="Arial" w:hAnsi="Arial" w:cs="Arial"/>
          <w:i/>
          <w:color w:val="333333"/>
          <w:szCs w:val="21"/>
          <w:shd w:val="clear" w:color="auto" w:fill="FFFFFF"/>
          <w:lang w:val="da-DK"/>
        </w:rPr>
        <w:t>E</w:t>
      </w:r>
      <w:r w:rsidR="00E263B5" w:rsidRPr="00F6003C">
        <w:rPr>
          <w:rFonts w:ascii="Arial" w:hAnsi="Arial" w:cs="Arial"/>
          <w:i/>
          <w:color w:val="333333"/>
          <w:szCs w:val="21"/>
          <w:shd w:val="clear" w:color="auto" w:fill="FFFFFF"/>
          <w:lang w:val="da-DK"/>
        </w:rPr>
        <w:t xml:space="preserve">. </w:t>
      </w:r>
      <w:r w:rsidRPr="00F6003C">
        <w:rPr>
          <w:rFonts w:ascii="Arial" w:hAnsi="Arial" w:cs="Arial"/>
          <w:i/>
          <w:color w:val="333333"/>
          <w:szCs w:val="21"/>
          <w:shd w:val="clear" w:color="auto" w:fill="FFFFFF"/>
          <w:lang w:val="da-DK"/>
        </w:rPr>
        <w:t>A</w:t>
      </w:r>
      <w:r w:rsidR="00E263B5" w:rsidRPr="00F6003C">
        <w:rPr>
          <w:rFonts w:ascii="Arial" w:hAnsi="Arial" w:cs="Arial"/>
          <w:i/>
          <w:color w:val="333333"/>
          <w:szCs w:val="21"/>
          <w:shd w:val="clear" w:color="auto" w:fill="FFFFFF"/>
          <w:lang w:val="da-DK"/>
        </w:rPr>
        <w:t xml:space="preserve">. (2017). </w:t>
      </w:r>
      <w:r w:rsidR="00E263B5" w:rsidRPr="003006DA">
        <w:rPr>
          <w:rFonts w:ascii="Arial" w:hAnsi="Arial" w:cs="Arial"/>
          <w:i/>
          <w:color w:val="333333"/>
          <w:szCs w:val="21"/>
          <w:shd w:val="clear" w:color="auto" w:fill="FFFFFF"/>
        </w:rPr>
        <w:t>Lipids. Fennema's Food Chemistry, Fifth Edition, 171–233.</w:t>
      </w:r>
    </w:p>
    <w:p w14:paraId="0225BE87" w14:textId="794E096D" w:rsidR="00E263B5" w:rsidRPr="003006DA" w:rsidRDefault="00E263B5">
      <w:pPr>
        <w:rPr>
          <w:rFonts w:ascii="Arial" w:hAnsi="Arial" w:cs="Arial"/>
          <w:i/>
          <w:color w:val="333333"/>
          <w:szCs w:val="21"/>
          <w:shd w:val="clear" w:color="auto" w:fill="FFFFFF"/>
        </w:rPr>
      </w:pPr>
      <w:r w:rsidRPr="003006DA">
        <w:rPr>
          <w:rFonts w:ascii="Arial" w:hAnsi="Arial" w:cs="Arial"/>
          <w:i/>
          <w:color w:val="333333"/>
          <w:szCs w:val="21"/>
          <w:shd w:val="clear" w:color="auto" w:fill="FFFFFF"/>
        </w:rPr>
        <w:t>Matthaeus, B. (2010). Oxidation of edible oils. Oxidation in Foods and Beverages and Antioxidant Applications, Vol 2: Management in Different Industry Sectors, 183–238.</w:t>
      </w:r>
    </w:p>
    <w:p w14:paraId="67121203" w14:textId="0DB0DFDE" w:rsidR="00E263B5" w:rsidRPr="003006DA" w:rsidRDefault="00E263B5">
      <w:pPr>
        <w:rPr>
          <w:rFonts w:ascii="Arial" w:hAnsi="Arial" w:cs="Arial"/>
          <w:i/>
          <w:color w:val="333333"/>
          <w:szCs w:val="21"/>
          <w:shd w:val="clear" w:color="auto" w:fill="FFFFFF"/>
        </w:rPr>
      </w:pPr>
      <w:r w:rsidRPr="003006DA">
        <w:rPr>
          <w:rFonts w:ascii="Arial" w:hAnsi="Arial" w:cs="Arial"/>
          <w:i/>
          <w:color w:val="333333"/>
          <w:szCs w:val="21"/>
          <w:shd w:val="clear" w:color="auto" w:fill="FFFFFF"/>
        </w:rPr>
        <w:t>Decker, E. A., Chen, B., Panya, A., &amp; Elias, R. J. (2010). Understanding antioxidant mechanisms in preventing oxidation in foods. Oxidation in Foods and Beverages and Antioxidant Applications: Understanding Mechanisms of Oxidation and Antioxidant Activity,</w:t>
      </w:r>
      <w:r w:rsidR="003006DA" w:rsidRPr="003006DA">
        <w:rPr>
          <w:rFonts w:ascii="Arial" w:hAnsi="Arial" w:cs="Arial"/>
          <w:i/>
          <w:color w:val="333333"/>
          <w:szCs w:val="21"/>
          <w:shd w:val="clear" w:color="auto" w:fill="FFFFFF"/>
        </w:rPr>
        <w:t xml:space="preserve"> 225–248.</w:t>
      </w:r>
    </w:p>
    <w:p w14:paraId="494FB8F6" w14:textId="64FC778C" w:rsidR="00D63452" w:rsidRPr="003006DA" w:rsidRDefault="00231D0F">
      <w:pPr>
        <w:rPr>
          <w:rFonts w:ascii="Arial" w:hAnsi="Arial" w:cs="Arial"/>
          <w:i/>
          <w:lang w:val="da-DK"/>
        </w:rPr>
      </w:pPr>
      <w:r w:rsidRPr="003006DA">
        <w:rPr>
          <w:rFonts w:ascii="Arial" w:hAnsi="Arial" w:cs="Arial"/>
          <w:i/>
          <w:lang w:val="da-DK"/>
        </w:rPr>
        <w:t>FF-Analyseforskrift nr.113.07</w:t>
      </w:r>
    </w:p>
    <w:sectPr w:rsidR="00D63452" w:rsidRPr="003006DA">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90560" w14:textId="77777777" w:rsidR="00370C5F" w:rsidRDefault="00370C5F" w:rsidP="00370C5F">
      <w:pPr>
        <w:spacing w:after="0" w:line="240" w:lineRule="auto"/>
      </w:pPr>
      <w:r>
        <w:separator/>
      </w:r>
    </w:p>
  </w:endnote>
  <w:endnote w:type="continuationSeparator" w:id="0">
    <w:p w14:paraId="2FBC1B12" w14:textId="77777777" w:rsidR="00370C5F" w:rsidRDefault="00370C5F" w:rsidP="00370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387950"/>
      <w:docPartObj>
        <w:docPartGallery w:val="Page Numbers (Bottom of Page)"/>
        <w:docPartUnique/>
      </w:docPartObj>
    </w:sdtPr>
    <w:sdtEndPr/>
    <w:sdtContent>
      <w:p w14:paraId="110DFA3D" w14:textId="194D5FE9" w:rsidR="00370C5F" w:rsidRDefault="00370C5F">
        <w:pPr>
          <w:pStyle w:val="Sidefod"/>
          <w:jc w:val="center"/>
        </w:pPr>
        <w:r>
          <w:fldChar w:fldCharType="begin"/>
        </w:r>
        <w:r>
          <w:instrText>PAGE   \* MERGEFORMAT</w:instrText>
        </w:r>
        <w:r>
          <w:fldChar w:fldCharType="separate"/>
        </w:r>
        <w:r w:rsidR="000C0229" w:rsidRPr="000C0229">
          <w:rPr>
            <w:noProof/>
            <w:lang w:val="da-DK"/>
          </w:rPr>
          <w:t>6</w:t>
        </w:r>
        <w:r>
          <w:fldChar w:fldCharType="end"/>
        </w:r>
      </w:p>
    </w:sdtContent>
  </w:sdt>
  <w:p w14:paraId="6F516E6F" w14:textId="77777777" w:rsidR="00370C5F" w:rsidRDefault="00370C5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35137" w14:textId="77777777" w:rsidR="00370C5F" w:rsidRDefault="00370C5F" w:rsidP="00370C5F">
      <w:pPr>
        <w:spacing w:after="0" w:line="240" w:lineRule="auto"/>
      </w:pPr>
      <w:r>
        <w:separator/>
      </w:r>
    </w:p>
  </w:footnote>
  <w:footnote w:type="continuationSeparator" w:id="0">
    <w:p w14:paraId="5A224B71" w14:textId="77777777" w:rsidR="00370C5F" w:rsidRDefault="00370C5F" w:rsidP="00370C5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2A47"/>
    <w:multiLevelType w:val="hybridMultilevel"/>
    <w:tmpl w:val="6C50B1BE"/>
    <w:lvl w:ilvl="0" w:tplc="09B48E6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006118"/>
    <w:multiLevelType w:val="hybridMultilevel"/>
    <w:tmpl w:val="9FDA0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612E1"/>
    <w:multiLevelType w:val="hybridMultilevel"/>
    <w:tmpl w:val="D4320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A770C1"/>
    <w:multiLevelType w:val="hybridMultilevel"/>
    <w:tmpl w:val="E2042F9C"/>
    <w:lvl w:ilvl="0" w:tplc="09B48E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15ED4"/>
    <w:multiLevelType w:val="hybridMultilevel"/>
    <w:tmpl w:val="A350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E70C6"/>
    <w:multiLevelType w:val="hybridMultilevel"/>
    <w:tmpl w:val="7882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F1F54"/>
    <w:multiLevelType w:val="hybridMultilevel"/>
    <w:tmpl w:val="FFFFFFFF"/>
    <w:lvl w:ilvl="0" w:tplc="19A6618E">
      <w:start w:val="1"/>
      <w:numFmt w:val="bullet"/>
      <w:lvlText w:val=""/>
      <w:lvlJc w:val="left"/>
      <w:pPr>
        <w:ind w:left="720" w:hanging="360"/>
      </w:pPr>
      <w:rPr>
        <w:rFonts w:ascii="Symbol" w:hAnsi="Symbol" w:hint="default"/>
      </w:rPr>
    </w:lvl>
    <w:lvl w:ilvl="1" w:tplc="FB08FB1A">
      <w:start w:val="1"/>
      <w:numFmt w:val="bullet"/>
      <w:lvlText w:val="o"/>
      <w:lvlJc w:val="left"/>
      <w:pPr>
        <w:ind w:left="1440" w:hanging="360"/>
      </w:pPr>
      <w:rPr>
        <w:rFonts w:ascii="Courier New" w:hAnsi="Courier New" w:hint="default"/>
      </w:rPr>
    </w:lvl>
    <w:lvl w:ilvl="2" w:tplc="CDD26B52">
      <w:start w:val="1"/>
      <w:numFmt w:val="bullet"/>
      <w:lvlText w:val=""/>
      <w:lvlJc w:val="left"/>
      <w:pPr>
        <w:ind w:left="2160" w:hanging="360"/>
      </w:pPr>
      <w:rPr>
        <w:rFonts w:ascii="Wingdings" w:hAnsi="Wingdings" w:hint="default"/>
      </w:rPr>
    </w:lvl>
    <w:lvl w:ilvl="3" w:tplc="80500626">
      <w:start w:val="1"/>
      <w:numFmt w:val="bullet"/>
      <w:lvlText w:val=""/>
      <w:lvlJc w:val="left"/>
      <w:pPr>
        <w:ind w:left="2880" w:hanging="360"/>
      </w:pPr>
      <w:rPr>
        <w:rFonts w:ascii="Symbol" w:hAnsi="Symbol" w:hint="default"/>
      </w:rPr>
    </w:lvl>
    <w:lvl w:ilvl="4" w:tplc="2DEC3D68">
      <w:start w:val="1"/>
      <w:numFmt w:val="bullet"/>
      <w:lvlText w:val="o"/>
      <w:lvlJc w:val="left"/>
      <w:pPr>
        <w:ind w:left="3600" w:hanging="360"/>
      </w:pPr>
      <w:rPr>
        <w:rFonts w:ascii="Courier New" w:hAnsi="Courier New" w:hint="default"/>
      </w:rPr>
    </w:lvl>
    <w:lvl w:ilvl="5" w:tplc="5226E4EA">
      <w:start w:val="1"/>
      <w:numFmt w:val="bullet"/>
      <w:lvlText w:val=""/>
      <w:lvlJc w:val="left"/>
      <w:pPr>
        <w:ind w:left="4320" w:hanging="360"/>
      </w:pPr>
      <w:rPr>
        <w:rFonts w:ascii="Wingdings" w:hAnsi="Wingdings" w:hint="default"/>
      </w:rPr>
    </w:lvl>
    <w:lvl w:ilvl="6" w:tplc="6A60626A">
      <w:start w:val="1"/>
      <w:numFmt w:val="bullet"/>
      <w:lvlText w:val=""/>
      <w:lvlJc w:val="left"/>
      <w:pPr>
        <w:ind w:left="5040" w:hanging="360"/>
      </w:pPr>
      <w:rPr>
        <w:rFonts w:ascii="Symbol" w:hAnsi="Symbol" w:hint="default"/>
      </w:rPr>
    </w:lvl>
    <w:lvl w:ilvl="7" w:tplc="16ECC040">
      <w:start w:val="1"/>
      <w:numFmt w:val="bullet"/>
      <w:lvlText w:val="o"/>
      <w:lvlJc w:val="left"/>
      <w:pPr>
        <w:ind w:left="5760" w:hanging="360"/>
      </w:pPr>
      <w:rPr>
        <w:rFonts w:ascii="Courier New" w:hAnsi="Courier New" w:hint="default"/>
      </w:rPr>
    </w:lvl>
    <w:lvl w:ilvl="8" w:tplc="E6A25514">
      <w:start w:val="1"/>
      <w:numFmt w:val="bullet"/>
      <w:lvlText w:val=""/>
      <w:lvlJc w:val="left"/>
      <w:pPr>
        <w:ind w:left="6480" w:hanging="360"/>
      </w:pPr>
      <w:rPr>
        <w:rFonts w:ascii="Wingdings" w:hAnsi="Wingdings" w:hint="default"/>
      </w:rPr>
    </w:lvl>
  </w:abstractNum>
  <w:abstractNum w:abstractNumId="7" w15:restartNumberingAfterBreak="0">
    <w:nsid w:val="20DD70EB"/>
    <w:multiLevelType w:val="hybridMultilevel"/>
    <w:tmpl w:val="62388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8F72F0"/>
    <w:multiLevelType w:val="hybridMultilevel"/>
    <w:tmpl w:val="9072EDCA"/>
    <w:lvl w:ilvl="0" w:tplc="077092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55561"/>
    <w:multiLevelType w:val="hybridMultilevel"/>
    <w:tmpl w:val="7D9C6A1A"/>
    <w:lvl w:ilvl="0" w:tplc="077092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A6CBD"/>
    <w:multiLevelType w:val="hybridMultilevel"/>
    <w:tmpl w:val="DEDA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414F2A"/>
    <w:multiLevelType w:val="hybridMultilevel"/>
    <w:tmpl w:val="A9360938"/>
    <w:lvl w:ilvl="0" w:tplc="63620D3A">
      <w:start w:val="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DD727D"/>
    <w:multiLevelType w:val="hybridMultilevel"/>
    <w:tmpl w:val="F2C8A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A7558C"/>
    <w:multiLevelType w:val="hybridMultilevel"/>
    <w:tmpl w:val="6616BE02"/>
    <w:lvl w:ilvl="0" w:tplc="DC2E9468">
      <w:start w:val="1"/>
      <w:numFmt w:val="bullet"/>
      <w:lvlText w:val=""/>
      <w:lvlJc w:val="left"/>
      <w:pPr>
        <w:tabs>
          <w:tab w:val="num" w:pos="720"/>
        </w:tabs>
        <w:ind w:left="720" w:hanging="360"/>
      </w:pPr>
      <w:rPr>
        <w:rFonts w:ascii="Symbol" w:hAnsi="Symbol" w:hint="default"/>
        <w:sz w:val="20"/>
      </w:rPr>
    </w:lvl>
    <w:lvl w:ilvl="1" w:tplc="E9ECB74C" w:tentative="1">
      <w:start w:val="1"/>
      <w:numFmt w:val="bullet"/>
      <w:lvlText w:val=""/>
      <w:lvlJc w:val="left"/>
      <w:pPr>
        <w:tabs>
          <w:tab w:val="num" w:pos="1440"/>
        </w:tabs>
        <w:ind w:left="1440" w:hanging="360"/>
      </w:pPr>
      <w:rPr>
        <w:rFonts w:ascii="Symbol" w:hAnsi="Symbol" w:hint="default"/>
        <w:sz w:val="20"/>
      </w:rPr>
    </w:lvl>
    <w:lvl w:ilvl="2" w:tplc="6E9E287E" w:tentative="1">
      <w:start w:val="1"/>
      <w:numFmt w:val="bullet"/>
      <w:lvlText w:val=""/>
      <w:lvlJc w:val="left"/>
      <w:pPr>
        <w:tabs>
          <w:tab w:val="num" w:pos="2160"/>
        </w:tabs>
        <w:ind w:left="2160" w:hanging="360"/>
      </w:pPr>
      <w:rPr>
        <w:rFonts w:ascii="Symbol" w:hAnsi="Symbol" w:hint="default"/>
        <w:sz w:val="20"/>
      </w:rPr>
    </w:lvl>
    <w:lvl w:ilvl="3" w:tplc="F2DA57E2" w:tentative="1">
      <w:start w:val="1"/>
      <w:numFmt w:val="bullet"/>
      <w:lvlText w:val=""/>
      <w:lvlJc w:val="left"/>
      <w:pPr>
        <w:tabs>
          <w:tab w:val="num" w:pos="2880"/>
        </w:tabs>
        <w:ind w:left="2880" w:hanging="360"/>
      </w:pPr>
      <w:rPr>
        <w:rFonts w:ascii="Symbol" w:hAnsi="Symbol" w:hint="default"/>
        <w:sz w:val="20"/>
      </w:rPr>
    </w:lvl>
    <w:lvl w:ilvl="4" w:tplc="CE32D75A" w:tentative="1">
      <w:start w:val="1"/>
      <w:numFmt w:val="bullet"/>
      <w:lvlText w:val=""/>
      <w:lvlJc w:val="left"/>
      <w:pPr>
        <w:tabs>
          <w:tab w:val="num" w:pos="3600"/>
        </w:tabs>
        <w:ind w:left="3600" w:hanging="360"/>
      </w:pPr>
      <w:rPr>
        <w:rFonts w:ascii="Symbol" w:hAnsi="Symbol" w:hint="default"/>
        <w:sz w:val="20"/>
      </w:rPr>
    </w:lvl>
    <w:lvl w:ilvl="5" w:tplc="35C42344" w:tentative="1">
      <w:start w:val="1"/>
      <w:numFmt w:val="bullet"/>
      <w:lvlText w:val=""/>
      <w:lvlJc w:val="left"/>
      <w:pPr>
        <w:tabs>
          <w:tab w:val="num" w:pos="4320"/>
        </w:tabs>
        <w:ind w:left="4320" w:hanging="360"/>
      </w:pPr>
      <w:rPr>
        <w:rFonts w:ascii="Symbol" w:hAnsi="Symbol" w:hint="default"/>
        <w:sz w:val="20"/>
      </w:rPr>
    </w:lvl>
    <w:lvl w:ilvl="6" w:tplc="4AC6EFDC" w:tentative="1">
      <w:start w:val="1"/>
      <w:numFmt w:val="bullet"/>
      <w:lvlText w:val=""/>
      <w:lvlJc w:val="left"/>
      <w:pPr>
        <w:tabs>
          <w:tab w:val="num" w:pos="5040"/>
        </w:tabs>
        <w:ind w:left="5040" w:hanging="360"/>
      </w:pPr>
      <w:rPr>
        <w:rFonts w:ascii="Symbol" w:hAnsi="Symbol" w:hint="default"/>
        <w:sz w:val="20"/>
      </w:rPr>
    </w:lvl>
    <w:lvl w:ilvl="7" w:tplc="5AFE58AA" w:tentative="1">
      <w:start w:val="1"/>
      <w:numFmt w:val="bullet"/>
      <w:lvlText w:val=""/>
      <w:lvlJc w:val="left"/>
      <w:pPr>
        <w:tabs>
          <w:tab w:val="num" w:pos="5760"/>
        </w:tabs>
        <w:ind w:left="5760" w:hanging="360"/>
      </w:pPr>
      <w:rPr>
        <w:rFonts w:ascii="Symbol" w:hAnsi="Symbol" w:hint="default"/>
        <w:sz w:val="20"/>
      </w:rPr>
    </w:lvl>
    <w:lvl w:ilvl="8" w:tplc="F55C4B7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5A2156"/>
    <w:multiLevelType w:val="hybridMultilevel"/>
    <w:tmpl w:val="20EEC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684073">
    <w:abstractNumId w:val="6"/>
  </w:num>
  <w:num w:numId="2" w16cid:durableId="1317563055">
    <w:abstractNumId w:val="8"/>
  </w:num>
  <w:num w:numId="3" w16cid:durableId="1742749311">
    <w:abstractNumId w:val="9"/>
  </w:num>
  <w:num w:numId="4" w16cid:durableId="1813906797">
    <w:abstractNumId w:val="12"/>
  </w:num>
  <w:num w:numId="5" w16cid:durableId="1561139212">
    <w:abstractNumId w:val="10"/>
  </w:num>
  <w:num w:numId="6" w16cid:durableId="2038194662">
    <w:abstractNumId w:val="5"/>
  </w:num>
  <w:num w:numId="7" w16cid:durableId="1610354982">
    <w:abstractNumId w:val="13"/>
  </w:num>
  <w:num w:numId="8" w16cid:durableId="635448637">
    <w:abstractNumId w:val="1"/>
  </w:num>
  <w:num w:numId="9" w16cid:durableId="1287276001">
    <w:abstractNumId w:val="0"/>
  </w:num>
  <w:num w:numId="10" w16cid:durableId="1120343550">
    <w:abstractNumId w:val="2"/>
  </w:num>
  <w:num w:numId="11" w16cid:durableId="1123697516">
    <w:abstractNumId w:val="3"/>
  </w:num>
  <w:num w:numId="12" w16cid:durableId="811286661">
    <w:abstractNumId w:val="11"/>
  </w:num>
  <w:num w:numId="13" w16cid:durableId="764230741">
    <w:abstractNumId w:val="7"/>
  </w:num>
  <w:num w:numId="14" w16cid:durableId="1740711548">
    <w:abstractNumId w:val="4"/>
  </w:num>
  <w:num w:numId="15" w16cid:durableId="2085426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3FC"/>
    <w:rsid w:val="000460A8"/>
    <w:rsid w:val="000C0229"/>
    <w:rsid w:val="001015BC"/>
    <w:rsid w:val="0010F2B1"/>
    <w:rsid w:val="00112FF4"/>
    <w:rsid w:val="001823FC"/>
    <w:rsid w:val="001978DE"/>
    <w:rsid w:val="001B3DC3"/>
    <w:rsid w:val="001B650F"/>
    <w:rsid w:val="00231D0F"/>
    <w:rsid w:val="0023366E"/>
    <w:rsid w:val="00254FE6"/>
    <w:rsid w:val="002673C4"/>
    <w:rsid w:val="00283B2B"/>
    <w:rsid w:val="002A65FA"/>
    <w:rsid w:val="002B5EE6"/>
    <w:rsid w:val="003006DA"/>
    <w:rsid w:val="0030625A"/>
    <w:rsid w:val="003456D3"/>
    <w:rsid w:val="00370C5F"/>
    <w:rsid w:val="003824C5"/>
    <w:rsid w:val="003E7FE3"/>
    <w:rsid w:val="00412225"/>
    <w:rsid w:val="00476C9B"/>
    <w:rsid w:val="004C358D"/>
    <w:rsid w:val="00582786"/>
    <w:rsid w:val="005854D8"/>
    <w:rsid w:val="005D4681"/>
    <w:rsid w:val="005E16A2"/>
    <w:rsid w:val="00660F34"/>
    <w:rsid w:val="00694A22"/>
    <w:rsid w:val="00714A5F"/>
    <w:rsid w:val="007434B1"/>
    <w:rsid w:val="0075107C"/>
    <w:rsid w:val="00753CC5"/>
    <w:rsid w:val="00767733"/>
    <w:rsid w:val="00777D08"/>
    <w:rsid w:val="00785AF8"/>
    <w:rsid w:val="00943451"/>
    <w:rsid w:val="00957D8D"/>
    <w:rsid w:val="009679E4"/>
    <w:rsid w:val="009877D1"/>
    <w:rsid w:val="009B2442"/>
    <w:rsid w:val="00A473CD"/>
    <w:rsid w:val="00A76CE3"/>
    <w:rsid w:val="00AB0931"/>
    <w:rsid w:val="00AD700B"/>
    <w:rsid w:val="00AE227E"/>
    <w:rsid w:val="00AF17E4"/>
    <w:rsid w:val="00B16B2E"/>
    <w:rsid w:val="00B17C2A"/>
    <w:rsid w:val="00B25F62"/>
    <w:rsid w:val="00C569DB"/>
    <w:rsid w:val="00C702D3"/>
    <w:rsid w:val="00CA2175"/>
    <w:rsid w:val="00CB3188"/>
    <w:rsid w:val="00D02FC1"/>
    <w:rsid w:val="00D43DD3"/>
    <w:rsid w:val="00D63452"/>
    <w:rsid w:val="00D92167"/>
    <w:rsid w:val="00D9319A"/>
    <w:rsid w:val="00DA5525"/>
    <w:rsid w:val="00DA5FB1"/>
    <w:rsid w:val="00DC332B"/>
    <w:rsid w:val="00E263B5"/>
    <w:rsid w:val="00E7584B"/>
    <w:rsid w:val="00E85A44"/>
    <w:rsid w:val="00EC0D6B"/>
    <w:rsid w:val="00EC3191"/>
    <w:rsid w:val="00ED76AB"/>
    <w:rsid w:val="00F25224"/>
    <w:rsid w:val="00F53287"/>
    <w:rsid w:val="00F6003C"/>
    <w:rsid w:val="00F73365"/>
    <w:rsid w:val="00FA37B4"/>
    <w:rsid w:val="00FB4903"/>
    <w:rsid w:val="00FC070E"/>
    <w:rsid w:val="00FC3A26"/>
    <w:rsid w:val="013E06EC"/>
    <w:rsid w:val="019277EF"/>
    <w:rsid w:val="023BCC49"/>
    <w:rsid w:val="027222AF"/>
    <w:rsid w:val="028F4CF7"/>
    <w:rsid w:val="029019D1"/>
    <w:rsid w:val="02AA6C60"/>
    <w:rsid w:val="03EF6856"/>
    <w:rsid w:val="0447F3B8"/>
    <w:rsid w:val="04C91F35"/>
    <w:rsid w:val="055481B5"/>
    <w:rsid w:val="05CA97E8"/>
    <w:rsid w:val="0697ECE6"/>
    <w:rsid w:val="06BDD946"/>
    <w:rsid w:val="06C17303"/>
    <w:rsid w:val="06C88AAD"/>
    <w:rsid w:val="06FC7D56"/>
    <w:rsid w:val="07698071"/>
    <w:rsid w:val="07868530"/>
    <w:rsid w:val="07B63C51"/>
    <w:rsid w:val="084E3626"/>
    <w:rsid w:val="0A3CBACD"/>
    <w:rsid w:val="0A72E7D4"/>
    <w:rsid w:val="0AB02663"/>
    <w:rsid w:val="0BC98632"/>
    <w:rsid w:val="0C44DF1A"/>
    <w:rsid w:val="0C91790F"/>
    <w:rsid w:val="0CA036B5"/>
    <w:rsid w:val="0CDFC12F"/>
    <w:rsid w:val="0D291D71"/>
    <w:rsid w:val="0D3F7C4E"/>
    <w:rsid w:val="0D68E972"/>
    <w:rsid w:val="0DE15E3E"/>
    <w:rsid w:val="0E002539"/>
    <w:rsid w:val="0E657C82"/>
    <w:rsid w:val="0EC0C38C"/>
    <w:rsid w:val="104BF08E"/>
    <w:rsid w:val="111715BA"/>
    <w:rsid w:val="117B8DFA"/>
    <w:rsid w:val="1184E6DE"/>
    <w:rsid w:val="1192E81C"/>
    <w:rsid w:val="12A071BC"/>
    <w:rsid w:val="13E16C31"/>
    <w:rsid w:val="143C421D"/>
    <w:rsid w:val="144FF0FF"/>
    <w:rsid w:val="148F199E"/>
    <w:rsid w:val="14B956B4"/>
    <w:rsid w:val="14E44482"/>
    <w:rsid w:val="15051D26"/>
    <w:rsid w:val="15BA622D"/>
    <w:rsid w:val="15E58202"/>
    <w:rsid w:val="160FBC6B"/>
    <w:rsid w:val="162EB47E"/>
    <w:rsid w:val="17E1769A"/>
    <w:rsid w:val="1853FB17"/>
    <w:rsid w:val="19B5A574"/>
    <w:rsid w:val="1A36163A"/>
    <w:rsid w:val="1A479EE8"/>
    <w:rsid w:val="1A8710BE"/>
    <w:rsid w:val="1ABC7F34"/>
    <w:rsid w:val="1ABCD15C"/>
    <w:rsid w:val="1BD42826"/>
    <w:rsid w:val="1C5F7942"/>
    <w:rsid w:val="1CCC69BE"/>
    <w:rsid w:val="1CF1D57B"/>
    <w:rsid w:val="1CF73B2F"/>
    <w:rsid w:val="1D64C0A3"/>
    <w:rsid w:val="1EB3054F"/>
    <w:rsid w:val="1EC98055"/>
    <w:rsid w:val="1F2569FA"/>
    <w:rsid w:val="1FC2BCC3"/>
    <w:rsid w:val="214993A7"/>
    <w:rsid w:val="218DB5B5"/>
    <w:rsid w:val="21D3263E"/>
    <w:rsid w:val="2262C01D"/>
    <w:rsid w:val="22E922AE"/>
    <w:rsid w:val="24DA98F0"/>
    <w:rsid w:val="255038D7"/>
    <w:rsid w:val="2584E5B6"/>
    <w:rsid w:val="2595AD6B"/>
    <w:rsid w:val="260F2BF3"/>
    <w:rsid w:val="2642F68E"/>
    <w:rsid w:val="2645AD29"/>
    <w:rsid w:val="267DB3CC"/>
    <w:rsid w:val="272891F0"/>
    <w:rsid w:val="27FCF739"/>
    <w:rsid w:val="2A142082"/>
    <w:rsid w:val="2BF894C1"/>
    <w:rsid w:val="2C5DA656"/>
    <w:rsid w:val="2D115EFA"/>
    <w:rsid w:val="2ECFC695"/>
    <w:rsid w:val="302C7863"/>
    <w:rsid w:val="3084C84C"/>
    <w:rsid w:val="313A74A4"/>
    <w:rsid w:val="31E68BC2"/>
    <w:rsid w:val="31F9DF0E"/>
    <w:rsid w:val="32B35AA3"/>
    <w:rsid w:val="32B40679"/>
    <w:rsid w:val="32D4A6D6"/>
    <w:rsid w:val="32D54A0A"/>
    <w:rsid w:val="33A753E6"/>
    <w:rsid w:val="33D290E1"/>
    <w:rsid w:val="34242015"/>
    <w:rsid w:val="344BE3DD"/>
    <w:rsid w:val="34AB2E53"/>
    <w:rsid w:val="35224D71"/>
    <w:rsid w:val="3568A863"/>
    <w:rsid w:val="358E103F"/>
    <w:rsid w:val="36149806"/>
    <w:rsid w:val="36588A34"/>
    <w:rsid w:val="36C451B0"/>
    <w:rsid w:val="36D79F95"/>
    <w:rsid w:val="373342DA"/>
    <w:rsid w:val="385973B3"/>
    <w:rsid w:val="38B96D9C"/>
    <w:rsid w:val="39767582"/>
    <w:rsid w:val="3A2E9A6A"/>
    <w:rsid w:val="3A8A31A8"/>
    <w:rsid w:val="3BB6BC54"/>
    <w:rsid w:val="3C4CF45F"/>
    <w:rsid w:val="3CACE868"/>
    <w:rsid w:val="3D3FEF2B"/>
    <w:rsid w:val="3D663B2C"/>
    <w:rsid w:val="3D7FEF6E"/>
    <w:rsid w:val="3E30BE48"/>
    <w:rsid w:val="3EB5D7E2"/>
    <w:rsid w:val="3F170399"/>
    <w:rsid w:val="3F8507FC"/>
    <w:rsid w:val="3FF17862"/>
    <w:rsid w:val="4003E12E"/>
    <w:rsid w:val="401FE98A"/>
    <w:rsid w:val="40AAFA15"/>
    <w:rsid w:val="40D500AD"/>
    <w:rsid w:val="4143381C"/>
    <w:rsid w:val="41DF18D8"/>
    <w:rsid w:val="422824E5"/>
    <w:rsid w:val="422B3304"/>
    <w:rsid w:val="428C3439"/>
    <w:rsid w:val="4302CD51"/>
    <w:rsid w:val="431D57C8"/>
    <w:rsid w:val="43B1554D"/>
    <w:rsid w:val="43B53201"/>
    <w:rsid w:val="448BCD4A"/>
    <w:rsid w:val="44ABC128"/>
    <w:rsid w:val="44C1DE02"/>
    <w:rsid w:val="44F502A2"/>
    <w:rsid w:val="45A4FD96"/>
    <w:rsid w:val="45A5956A"/>
    <w:rsid w:val="45DFB968"/>
    <w:rsid w:val="463BD02D"/>
    <w:rsid w:val="46764D1D"/>
    <w:rsid w:val="470CBC2E"/>
    <w:rsid w:val="471E652D"/>
    <w:rsid w:val="479EA766"/>
    <w:rsid w:val="47C08F7F"/>
    <w:rsid w:val="49ED31A1"/>
    <w:rsid w:val="4AB66B8A"/>
    <w:rsid w:val="4AC66255"/>
    <w:rsid w:val="4ACAED43"/>
    <w:rsid w:val="4ACEC5F4"/>
    <w:rsid w:val="4C9BDA1C"/>
    <w:rsid w:val="4D7C05FD"/>
    <w:rsid w:val="4DFAFB6C"/>
    <w:rsid w:val="4E4E3820"/>
    <w:rsid w:val="4F46C070"/>
    <w:rsid w:val="4F97C25C"/>
    <w:rsid w:val="505F56CB"/>
    <w:rsid w:val="517A39DD"/>
    <w:rsid w:val="518E9A4E"/>
    <w:rsid w:val="5309EA8F"/>
    <w:rsid w:val="534175B4"/>
    <w:rsid w:val="538764CB"/>
    <w:rsid w:val="545FC99A"/>
    <w:rsid w:val="559CD997"/>
    <w:rsid w:val="55B5A7E5"/>
    <w:rsid w:val="55C855DB"/>
    <w:rsid w:val="5620A057"/>
    <w:rsid w:val="56932DFE"/>
    <w:rsid w:val="5693EB62"/>
    <w:rsid w:val="569E3EDC"/>
    <w:rsid w:val="56A28322"/>
    <w:rsid w:val="56A5D370"/>
    <w:rsid w:val="5750BFBB"/>
    <w:rsid w:val="5834F9A7"/>
    <w:rsid w:val="58EDF5E0"/>
    <w:rsid w:val="5918A1DC"/>
    <w:rsid w:val="5A6ADAA9"/>
    <w:rsid w:val="5AFC4F5C"/>
    <w:rsid w:val="5BA5AA9D"/>
    <w:rsid w:val="5C1EF68C"/>
    <w:rsid w:val="5C586818"/>
    <w:rsid w:val="5CC417BD"/>
    <w:rsid w:val="5CF0BB70"/>
    <w:rsid w:val="5CF82DA4"/>
    <w:rsid w:val="5E0481C9"/>
    <w:rsid w:val="5E77021F"/>
    <w:rsid w:val="5EAB8880"/>
    <w:rsid w:val="5F29E1DB"/>
    <w:rsid w:val="5F7822EC"/>
    <w:rsid w:val="5FD3F53D"/>
    <w:rsid w:val="6089ED33"/>
    <w:rsid w:val="60BB4590"/>
    <w:rsid w:val="6165072A"/>
    <w:rsid w:val="619644CD"/>
    <w:rsid w:val="6339A8C9"/>
    <w:rsid w:val="6353C18E"/>
    <w:rsid w:val="63598D96"/>
    <w:rsid w:val="63720D8A"/>
    <w:rsid w:val="637C4071"/>
    <w:rsid w:val="642439F2"/>
    <w:rsid w:val="65EBBDB2"/>
    <w:rsid w:val="65F592A2"/>
    <w:rsid w:val="672CCD49"/>
    <w:rsid w:val="678E8210"/>
    <w:rsid w:val="67BA693F"/>
    <w:rsid w:val="684F9DA7"/>
    <w:rsid w:val="68B858CB"/>
    <w:rsid w:val="68E5D8C6"/>
    <w:rsid w:val="695B22C9"/>
    <w:rsid w:val="6989F5B8"/>
    <w:rsid w:val="69E38082"/>
    <w:rsid w:val="6A7A5319"/>
    <w:rsid w:val="6B6B8A03"/>
    <w:rsid w:val="6BA8BD58"/>
    <w:rsid w:val="6C16237A"/>
    <w:rsid w:val="6C52A0FE"/>
    <w:rsid w:val="6C591793"/>
    <w:rsid w:val="6CE0E4FA"/>
    <w:rsid w:val="6D1B2144"/>
    <w:rsid w:val="6D2BC4A3"/>
    <w:rsid w:val="6D388570"/>
    <w:rsid w:val="6E12A6DF"/>
    <w:rsid w:val="6E39B956"/>
    <w:rsid w:val="6E547C63"/>
    <w:rsid w:val="6E7CB55B"/>
    <w:rsid w:val="6E98A874"/>
    <w:rsid w:val="6EA88200"/>
    <w:rsid w:val="6F40F36F"/>
    <w:rsid w:val="6F80E8DC"/>
    <w:rsid w:val="6F9D4D97"/>
    <w:rsid w:val="70347A3D"/>
    <w:rsid w:val="704072FB"/>
    <w:rsid w:val="722BB0E2"/>
    <w:rsid w:val="72477F9B"/>
    <w:rsid w:val="724EF7B0"/>
    <w:rsid w:val="72ABF966"/>
    <w:rsid w:val="72CCBCF5"/>
    <w:rsid w:val="740E483B"/>
    <w:rsid w:val="74A5A0A9"/>
    <w:rsid w:val="74B7F2AA"/>
    <w:rsid w:val="74F35003"/>
    <w:rsid w:val="7524DBE5"/>
    <w:rsid w:val="7550D3C6"/>
    <w:rsid w:val="75BD05C0"/>
    <w:rsid w:val="75F34F9C"/>
    <w:rsid w:val="76176666"/>
    <w:rsid w:val="764E2113"/>
    <w:rsid w:val="764F5063"/>
    <w:rsid w:val="76B9CF08"/>
    <w:rsid w:val="770EA1AB"/>
    <w:rsid w:val="7760C3A7"/>
    <w:rsid w:val="77AFBCE7"/>
    <w:rsid w:val="77B0A257"/>
    <w:rsid w:val="785E13D2"/>
    <w:rsid w:val="789EE889"/>
    <w:rsid w:val="7968A6B9"/>
    <w:rsid w:val="798888D2"/>
    <w:rsid w:val="79E5A87D"/>
    <w:rsid w:val="7B74D3AC"/>
    <w:rsid w:val="7B8D2BF8"/>
    <w:rsid w:val="7B8EF47B"/>
    <w:rsid w:val="7DD0052B"/>
    <w:rsid w:val="7F9675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AC05D"/>
  <w15:chartTrackingRefBased/>
  <w15:docId w15:val="{E48A3D94-2C3C-421C-B04B-0EDACA96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C07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FC07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1823FC"/>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1823FC"/>
    <w:pPr>
      <w:ind w:left="720"/>
      <w:contextualSpacing/>
    </w:pPr>
  </w:style>
  <w:style w:type="paragraph" w:styleId="Markeringsbobletekst">
    <w:name w:val="Balloon Text"/>
    <w:basedOn w:val="Normal"/>
    <w:link w:val="MarkeringsbobletekstTegn"/>
    <w:uiPriority w:val="99"/>
    <w:semiHidden/>
    <w:unhideWhenUsed/>
    <w:rsid w:val="009679E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679E4"/>
    <w:rPr>
      <w:rFonts w:ascii="Segoe UI" w:hAnsi="Segoe UI" w:cs="Segoe UI"/>
      <w:sz w:val="18"/>
      <w:szCs w:val="18"/>
    </w:rPr>
  </w:style>
  <w:style w:type="character" w:styleId="Kommentarhenvisning">
    <w:name w:val="annotation reference"/>
    <w:basedOn w:val="Standardskrifttypeiafsnit"/>
    <w:uiPriority w:val="99"/>
    <w:semiHidden/>
    <w:unhideWhenUsed/>
    <w:rsid w:val="00753CC5"/>
    <w:rPr>
      <w:sz w:val="16"/>
      <w:szCs w:val="16"/>
    </w:rPr>
  </w:style>
  <w:style w:type="paragraph" w:styleId="Kommentartekst">
    <w:name w:val="annotation text"/>
    <w:basedOn w:val="Normal"/>
    <w:link w:val="KommentartekstTegn"/>
    <w:uiPriority w:val="99"/>
    <w:semiHidden/>
    <w:unhideWhenUsed/>
    <w:rsid w:val="00753CC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53CC5"/>
    <w:rPr>
      <w:sz w:val="20"/>
      <w:szCs w:val="20"/>
    </w:rPr>
  </w:style>
  <w:style w:type="paragraph" w:styleId="Kommentaremne">
    <w:name w:val="annotation subject"/>
    <w:basedOn w:val="Kommentartekst"/>
    <w:next w:val="Kommentartekst"/>
    <w:link w:val="KommentaremneTegn"/>
    <w:uiPriority w:val="99"/>
    <w:semiHidden/>
    <w:unhideWhenUsed/>
    <w:rsid w:val="00753CC5"/>
    <w:rPr>
      <w:b/>
      <w:bCs/>
    </w:rPr>
  </w:style>
  <w:style w:type="character" w:customStyle="1" w:styleId="KommentaremneTegn">
    <w:name w:val="Kommentaremne Tegn"/>
    <w:basedOn w:val="KommentartekstTegn"/>
    <w:link w:val="Kommentaremne"/>
    <w:uiPriority w:val="99"/>
    <w:semiHidden/>
    <w:rsid w:val="00753CC5"/>
    <w:rPr>
      <w:b/>
      <w:bCs/>
      <w:sz w:val="20"/>
      <w:szCs w:val="20"/>
    </w:rPr>
  </w:style>
  <w:style w:type="paragraph" w:styleId="NormalWeb">
    <w:name w:val="Normal (Web)"/>
    <w:basedOn w:val="Normal"/>
    <w:uiPriority w:val="99"/>
    <w:semiHidden/>
    <w:unhideWhenUsed/>
    <w:rsid w:val="007510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Standardskrifttypeiafsnit"/>
    <w:uiPriority w:val="99"/>
    <w:unhideWhenUsed/>
    <w:rsid w:val="0075107C"/>
    <w:rPr>
      <w:color w:val="0000FF"/>
      <w:u w:val="single"/>
    </w:rPr>
  </w:style>
  <w:style w:type="paragraph" w:customStyle="1" w:styleId="Default">
    <w:name w:val="Default"/>
    <w:rsid w:val="001015B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verskrift1Tegn">
    <w:name w:val="Overskrift 1 Tegn"/>
    <w:basedOn w:val="Standardskrifttypeiafsnit"/>
    <w:link w:val="Overskrift1"/>
    <w:uiPriority w:val="9"/>
    <w:rsid w:val="00FC070E"/>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FC070E"/>
    <w:rPr>
      <w:rFonts w:asciiTheme="majorHAnsi" w:eastAsiaTheme="majorEastAsia" w:hAnsiTheme="majorHAnsi" w:cstheme="majorBidi"/>
      <w:color w:val="2E74B5" w:themeColor="accent1" w:themeShade="BF"/>
      <w:sz w:val="26"/>
      <w:szCs w:val="26"/>
    </w:rPr>
  </w:style>
  <w:style w:type="paragraph" w:styleId="Overskrift">
    <w:name w:val="TOC Heading"/>
    <w:basedOn w:val="Overskrift1"/>
    <w:next w:val="Normal"/>
    <w:uiPriority w:val="39"/>
    <w:unhideWhenUsed/>
    <w:qFormat/>
    <w:rsid w:val="00370C5F"/>
    <w:pPr>
      <w:outlineLvl w:val="9"/>
    </w:pPr>
  </w:style>
  <w:style w:type="paragraph" w:styleId="Indholdsfortegnelse1">
    <w:name w:val="toc 1"/>
    <w:basedOn w:val="Normal"/>
    <w:next w:val="Normal"/>
    <w:autoRedefine/>
    <w:uiPriority w:val="39"/>
    <w:unhideWhenUsed/>
    <w:rsid w:val="00370C5F"/>
    <w:pPr>
      <w:spacing w:after="100"/>
    </w:pPr>
  </w:style>
  <w:style w:type="paragraph" w:styleId="Indholdsfortegnelse2">
    <w:name w:val="toc 2"/>
    <w:basedOn w:val="Normal"/>
    <w:next w:val="Normal"/>
    <w:autoRedefine/>
    <w:uiPriority w:val="39"/>
    <w:unhideWhenUsed/>
    <w:rsid w:val="00370C5F"/>
    <w:pPr>
      <w:spacing w:after="100"/>
      <w:ind w:left="220"/>
    </w:pPr>
  </w:style>
  <w:style w:type="paragraph" w:styleId="Sidehoved">
    <w:name w:val="header"/>
    <w:basedOn w:val="Normal"/>
    <w:link w:val="SidehovedTegn"/>
    <w:uiPriority w:val="99"/>
    <w:unhideWhenUsed/>
    <w:rsid w:val="00370C5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70C5F"/>
  </w:style>
  <w:style w:type="paragraph" w:styleId="Sidefod">
    <w:name w:val="footer"/>
    <w:basedOn w:val="Normal"/>
    <w:link w:val="SidefodTegn"/>
    <w:uiPriority w:val="99"/>
    <w:unhideWhenUsed/>
    <w:rsid w:val="00370C5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70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720">
      <w:bodyDiv w:val="1"/>
      <w:marLeft w:val="0"/>
      <w:marRight w:val="0"/>
      <w:marTop w:val="0"/>
      <w:marBottom w:val="0"/>
      <w:divBdr>
        <w:top w:val="none" w:sz="0" w:space="0" w:color="auto"/>
        <w:left w:val="none" w:sz="0" w:space="0" w:color="auto"/>
        <w:bottom w:val="none" w:sz="0" w:space="0" w:color="auto"/>
        <w:right w:val="none" w:sz="0" w:space="0" w:color="auto"/>
      </w:divBdr>
    </w:div>
    <w:div w:id="774251451">
      <w:bodyDiv w:val="1"/>
      <w:marLeft w:val="0"/>
      <w:marRight w:val="0"/>
      <w:marTop w:val="0"/>
      <w:marBottom w:val="0"/>
      <w:divBdr>
        <w:top w:val="none" w:sz="0" w:space="0" w:color="auto"/>
        <w:left w:val="none" w:sz="0" w:space="0" w:color="auto"/>
        <w:bottom w:val="none" w:sz="0" w:space="0" w:color="auto"/>
        <w:right w:val="none" w:sz="0" w:space="0" w:color="auto"/>
      </w:divBdr>
    </w:div>
    <w:div w:id="923493995">
      <w:bodyDiv w:val="1"/>
      <w:marLeft w:val="0"/>
      <w:marRight w:val="0"/>
      <w:marTop w:val="0"/>
      <w:marBottom w:val="0"/>
      <w:divBdr>
        <w:top w:val="none" w:sz="0" w:space="0" w:color="auto"/>
        <w:left w:val="none" w:sz="0" w:space="0" w:color="auto"/>
        <w:bottom w:val="none" w:sz="0" w:space="0" w:color="auto"/>
        <w:right w:val="none" w:sz="0" w:space="0" w:color="auto"/>
      </w:divBdr>
    </w:div>
    <w:div w:id="1331786716">
      <w:bodyDiv w:val="1"/>
      <w:marLeft w:val="0"/>
      <w:marRight w:val="0"/>
      <w:marTop w:val="0"/>
      <w:marBottom w:val="0"/>
      <w:divBdr>
        <w:top w:val="none" w:sz="0" w:space="0" w:color="auto"/>
        <w:left w:val="none" w:sz="0" w:space="0" w:color="auto"/>
        <w:bottom w:val="none" w:sz="0" w:space="0" w:color="auto"/>
        <w:right w:val="none" w:sz="0" w:space="0" w:color="auto"/>
      </w:divBdr>
    </w:div>
    <w:div w:id="1860849208">
      <w:bodyDiv w:val="1"/>
      <w:marLeft w:val="0"/>
      <w:marRight w:val="0"/>
      <w:marTop w:val="0"/>
      <w:marBottom w:val="0"/>
      <w:divBdr>
        <w:top w:val="none" w:sz="0" w:space="0" w:color="auto"/>
        <w:left w:val="none" w:sz="0" w:space="0" w:color="auto"/>
        <w:bottom w:val="none" w:sz="0" w:space="0" w:color="auto"/>
        <w:right w:val="none" w:sz="0" w:space="0" w:color="auto"/>
      </w:divBdr>
    </w:div>
    <w:div w:id="197598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51C59E275CEEF469D57500630FB1EED" ma:contentTypeVersion="4" ma:contentTypeDescription="Opret et nyt dokument." ma:contentTypeScope="" ma:versionID="8a3e8e32fe2212db98312871a54a1c9a">
  <xsd:schema xmlns:xsd="http://www.w3.org/2001/XMLSchema" xmlns:xs="http://www.w3.org/2001/XMLSchema" xmlns:p="http://schemas.microsoft.com/office/2006/metadata/properties" xmlns:ns2="32323ca7-aa3b-4cd1-84b1-0e6675efcf83" targetNamespace="http://schemas.microsoft.com/office/2006/metadata/properties" ma:root="true" ma:fieldsID="4e83012fd4010f1f19641f9a03a5f921" ns2:_="">
    <xsd:import namespace="32323ca7-aa3b-4cd1-84b1-0e6675efcf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23ca7-aa3b-4cd1-84b1-0e6675efc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638FA-A815-4659-A570-4CE9F7D9E89B}">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d9e37eb4-c6bb-4629-be18-95901fa69551"/>
    <ds:schemaRef ds:uri="http://www.w3.org/XML/1998/namespace"/>
    <ds:schemaRef ds:uri="http://purl.org/dc/dcmitype/"/>
  </ds:schemaRefs>
</ds:datastoreItem>
</file>

<file path=customXml/itemProps2.xml><?xml version="1.0" encoding="utf-8"?>
<ds:datastoreItem xmlns:ds="http://schemas.openxmlformats.org/officeDocument/2006/customXml" ds:itemID="{D374ADF2-E040-49B4-99FB-0B678B87A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23ca7-aa3b-4cd1-84b1-0e6675efc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BA9CCC-4855-4583-A179-D4431FF3FD04}">
  <ds:schemaRefs>
    <ds:schemaRef ds:uri="http://schemas.microsoft.com/sharepoint/v3/contenttype/forms"/>
  </ds:schemaRefs>
</ds:datastoreItem>
</file>

<file path=customXml/itemProps4.xml><?xml version="1.0" encoding="utf-8"?>
<ds:datastoreItem xmlns:ds="http://schemas.openxmlformats.org/officeDocument/2006/customXml" ds:itemID="{3C4705A0-EA58-4427-B07C-AA06804B4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895</Words>
  <Characters>5462</Characters>
  <Application>Microsoft Office Word</Application>
  <DocSecurity>4</DocSecurity>
  <Lines>45</Lines>
  <Paragraphs>12</Paragraphs>
  <ScaleCrop>false</ScaleCrop>
  <Company>DTU</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Ditte Baun Hermund</dc:creator>
  <cp:keywords/>
  <dc:description/>
  <cp:lastModifiedBy>Else Tranholm Mortensen</cp:lastModifiedBy>
  <cp:revision>2</cp:revision>
  <cp:lastPrinted>2020-11-19T09:05:00Z</cp:lastPrinted>
  <dcterms:created xsi:type="dcterms:W3CDTF">2025-10-16T09:22:00Z</dcterms:created>
  <dcterms:modified xsi:type="dcterms:W3CDTF">2025-10-16T09:22:00Z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0x010100D51C59E275CEEF469D57500630FB1EED</vt:lpwstr>
  </property>
  <property fmtid="{D5CDD505-2E9C-101B-9397-08002B2CF9AE}" pid="3" name="Order">
    <vt:r8>1200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