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94" w:rsidRPr="00EF6536" w:rsidRDefault="00A44F94" w:rsidP="00C84728">
      <w:pPr>
        <w:pStyle w:val="Title"/>
        <w:rPr>
          <w:sz w:val="40"/>
          <w:lang w:val="en-US"/>
        </w:rPr>
      </w:pPr>
      <w:r w:rsidRPr="00EF6536">
        <w:rPr>
          <w:sz w:val="40"/>
          <w:lang w:val="en-US"/>
        </w:rPr>
        <w:t>Architecture &amp; Acoustics: An improved design process</w:t>
      </w:r>
      <w:r w:rsidR="001E62EF" w:rsidRPr="00EF6536">
        <w:rPr>
          <w:sz w:val="40"/>
          <w:lang w:val="en-US"/>
        </w:rPr>
        <w:t xml:space="preserve"> by means of </w:t>
      </w:r>
      <w:r w:rsidR="00C84728" w:rsidRPr="00EF6536">
        <w:rPr>
          <w:sz w:val="40"/>
          <w:lang w:val="en-US"/>
        </w:rPr>
        <w:t xml:space="preserve">wave-based </w:t>
      </w:r>
      <w:r w:rsidR="001E62EF" w:rsidRPr="00EF6536">
        <w:rPr>
          <w:sz w:val="40"/>
          <w:lang w:val="en-US"/>
        </w:rPr>
        <w:t>virtual acoustics</w:t>
      </w:r>
    </w:p>
    <w:p w:rsidR="00F13739" w:rsidRPr="005B397C" w:rsidRDefault="00A44F94" w:rsidP="00A7236F">
      <w:pPr>
        <w:spacing w:before="120" w:after="0"/>
        <w:rPr>
          <w:i/>
          <w:lang w:val="en-US"/>
        </w:rPr>
      </w:pPr>
      <w:r w:rsidRPr="00C84728">
        <w:rPr>
          <w:i/>
          <w:lang w:val="en-US"/>
        </w:rPr>
        <w:t xml:space="preserve">Finnur Pind, industrial PhD student at Henning Larsen &amp; Technical University of Denmark. </w:t>
      </w:r>
      <w:r w:rsidR="00F13739" w:rsidRPr="005B397C">
        <w:rPr>
          <w:i/>
          <w:lang w:val="en-US"/>
        </w:rPr>
        <w:t>fpin@henninglarsen.com</w:t>
      </w:r>
      <w:r w:rsidR="00A7236F">
        <w:rPr>
          <w:i/>
          <w:lang w:val="en-US"/>
        </w:rPr>
        <w:t>.</w:t>
      </w:r>
    </w:p>
    <w:p w:rsidR="00C84728" w:rsidRPr="005B397C" w:rsidRDefault="00CF6313" w:rsidP="008261AB">
      <w:pPr>
        <w:pStyle w:val="Heading2"/>
        <w:rPr>
          <w:lang w:val="en-US"/>
        </w:rPr>
      </w:pPr>
      <w:r>
        <w:rPr>
          <w:lang w:val="en-US"/>
        </w:rPr>
        <w:t>Motivation and background</w:t>
      </w:r>
    </w:p>
    <w:p w:rsidR="00FE6404" w:rsidRDefault="006F43C2" w:rsidP="00077B24">
      <w:pPr>
        <w:jc w:val="both"/>
        <w:rPr>
          <w:lang w:val="en-US"/>
        </w:rPr>
      </w:pPr>
      <w:r>
        <w:rPr>
          <w:noProof/>
          <w:lang w:eastAsia="da-DK"/>
        </w:rPr>
        <w:drawing>
          <wp:anchor distT="0" distB="0" distL="114300" distR="114300" simplePos="0" relativeHeight="251659264" behindDoc="0" locked="0" layoutInCell="1" allowOverlap="1">
            <wp:simplePos x="0" y="0"/>
            <wp:positionH relativeFrom="page">
              <wp:align>right</wp:align>
            </wp:positionH>
            <wp:positionV relativeFrom="paragraph">
              <wp:posOffset>1562735</wp:posOffset>
            </wp:positionV>
            <wp:extent cx="3834852" cy="2156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deriksbjer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4852" cy="2156460"/>
                    </a:xfrm>
                    <a:prstGeom prst="rect">
                      <a:avLst/>
                    </a:prstGeom>
                  </pic:spPr>
                </pic:pic>
              </a:graphicData>
            </a:graphic>
            <wp14:sizeRelH relativeFrom="page">
              <wp14:pctWidth>0</wp14:pctWidth>
            </wp14:sizeRelH>
            <wp14:sizeRelV relativeFrom="page">
              <wp14:pctHeight>0</wp14:pctHeight>
            </wp14:sizeRelV>
          </wp:anchor>
        </w:drawing>
      </w:r>
      <w:r w:rsidR="005365A7">
        <w:rPr>
          <w:lang w:val="en-US"/>
        </w:rPr>
        <w:t xml:space="preserve">The modern </w:t>
      </w:r>
      <w:r w:rsidR="004B1A67">
        <w:rPr>
          <w:lang w:val="en-US"/>
        </w:rPr>
        <w:t>workplace</w:t>
      </w:r>
      <w:r w:rsidR="005365A7">
        <w:rPr>
          <w:lang w:val="en-US"/>
        </w:rPr>
        <w:t xml:space="preserve"> is changing rapidly,</w:t>
      </w:r>
      <w:r w:rsidR="00C15016">
        <w:rPr>
          <w:lang w:val="en-US"/>
        </w:rPr>
        <w:t xml:space="preserve"> largely due to digitalization. </w:t>
      </w:r>
      <w:r w:rsidR="00A10A2E">
        <w:rPr>
          <w:lang w:val="en-US"/>
        </w:rPr>
        <w:t>Flexible, open and undefined</w:t>
      </w:r>
      <w:r w:rsidR="00C15016">
        <w:rPr>
          <w:lang w:val="en-US"/>
        </w:rPr>
        <w:t xml:space="preserve"> workspaces are becoming the norm, where the goal is to promote social interaction and knowledge sharing, which is considered the key to success in many businesses. A similar trend is </w:t>
      </w:r>
      <w:r w:rsidR="004B1A67">
        <w:rPr>
          <w:lang w:val="en-US"/>
        </w:rPr>
        <w:t>seen</w:t>
      </w:r>
      <w:r w:rsidR="00C15016">
        <w:rPr>
          <w:lang w:val="en-US"/>
        </w:rPr>
        <w:t xml:space="preserve"> in the educational world, where large open spaces which serve a multitude of functions and different scenarios</w:t>
      </w:r>
      <w:r w:rsidR="00564153">
        <w:rPr>
          <w:lang w:val="en-US"/>
        </w:rPr>
        <w:t>,</w:t>
      </w:r>
      <w:r w:rsidR="00C15016">
        <w:rPr>
          <w:lang w:val="en-US"/>
        </w:rPr>
        <w:t xml:space="preserve"> are starting to replace the traditiona</w:t>
      </w:r>
      <w:r w:rsidR="00974433">
        <w:rPr>
          <w:lang w:val="en-US"/>
        </w:rPr>
        <w:t>l classroom</w:t>
      </w:r>
      <w:r w:rsidR="00C15016">
        <w:rPr>
          <w:lang w:val="en-US"/>
        </w:rPr>
        <w:t xml:space="preserve">. </w:t>
      </w:r>
      <w:r w:rsidR="00EF40AD">
        <w:rPr>
          <w:lang w:val="en-US"/>
        </w:rPr>
        <w:t>The</w:t>
      </w:r>
      <w:r w:rsidR="004B1A67">
        <w:rPr>
          <w:lang w:val="en-US"/>
        </w:rPr>
        <w:t>se types of spaces are challenging from an acoustical point of view</w:t>
      </w:r>
      <w:r w:rsidR="00D97C21">
        <w:rPr>
          <w:lang w:val="en-US"/>
        </w:rPr>
        <w:t>,</w:t>
      </w:r>
      <w:r w:rsidR="004B1A67">
        <w:rPr>
          <w:lang w:val="en-US"/>
        </w:rPr>
        <w:t xml:space="preserve"> and</w:t>
      </w:r>
      <w:r w:rsidR="00974433">
        <w:rPr>
          <w:lang w:val="en-US"/>
        </w:rPr>
        <w:t xml:space="preserve"> </w:t>
      </w:r>
      <w:r w:rsidR="00EF40AD">
        <w:rPr>
          <w:lang w:val="en-US"/>
        </w:rPr>
        <w:t xml:space="preserve">quality of the soundscape </w:t>
      </w:r>
      <w:r>
        <w:rPr>
          <w:lang w:val="en-US"/>
        </w:rPr>
        <w:t>in</w:t>
      </w:r>
      <w:r w:rsidR="00EF40AD">
        <w:rPr>
          <w:lang w:val="en-US"/>
        </w:rPr>
        <w:t xml:space="preserve"> these flexible environments is critical </w:t>
      </w:r>
      <w:r w:rsidR="007929BA">
        <w:rPr>
          <w:lang w:val="en-US"/>
        </w:rPr>
        <w:t>to</w:t>
      </w:r>
      <w:r w:rsidR="00EF40AD">
        <w:rPr>
          <w:lang w:val="en-US"/>
        </w:rPr>
        <w:t xml:space="preserve"> their </w:t>
      </w:r>
      <w:r w:rsidR="004B1A67">
        <w:rPr>
          <w:lang w:val="en-US"/>
        </w:rPr>
        <w:t>success</w:t>
      </w:r>
      <w:r w:rsidR="00BD71C6">
        <w:rPr>
          <w:lang w:val="en-US"/>
        </w:rPr>
        <w:t xml:space="preserve"> [1]</w:t>
      </w:r>
      <w:r w:rsidR="004B1A67">
        <w:rPr>
          <w:lang w:val="en-US"/>
        </w:rPr>
        <w:t>. I</w:t>
      </w:r>
      <w:r w:rsidR="00EF40AD">
        <w:rPr>
          <w:lang w:val="en-US"/>
        </w:rPr>
        <w:t xml:space="preserve">t is therefore </w:t>
      </w:r>
      <w:r w:rsidR="007929BA">
        <w:rPr>
          <w:lang w:val="en-US"/>
        </w:rPr>
        <w:t>crucial</w:t>
      </w:r>
      <w:r w:rsidR="00EF40AD">
        <w:rPr>
          <w:lang w:val="en-US"/>
        </w:rPr>
        <w:t xml:space="preserve"> that the acoustic</w:t>
      </w:r>
      <w:r w:rsidR="007D793E">
        <w:rPr>
          <w:lang w:val="en-US"/>
        </w:rPr>
        <w:t>al</w:t>
      </w:r>
      <w:r w:rsidR="00EF40AD">
        <w:rPr>
          <w:lang w:val="en-US"/>
        </w:rPr>
        <w:t xml:space="preserve"> </w:t>
      </w:r>
      <w:r w:rsidR="000106BD">
        <w:rPr>
          <w:lang w:val="en-US"/>
        </w:rPr>
        <w:t>design is</w:t>
      </w:r>
      <w:r w:rsidR="00EF40AD">
        <w:rPr>
          <w:lang w:val="en-US"/>
        </w:rPr>
        <w:t xml:space="preserve"> tightly integrated into the architectural design</w:t>
      </w:r>
      <w:r w:rsidR="00990456">
        <w:rPr>
          <w:lang w:val="en-US"/>
        </w:rPr>
        <w:t>, from the earliest design stages and throughout the entire process</w:t>
      </w:r>
      <w:r w:rsidR="00EF40AD">
        <w:rPr>
          <w:lang w:val="en-US"/>
        </w:rPr>
        <w:t xml:space="preserve">. </w:t>
      </w:r>
      <w:r w:rsidR="00974433">
        <w:rPr>
          <w:lang w:val="en-US"/>
        </w:rPr>
        <w:t xml:space="preserve">The acoustics should become a </w:t>
      </w:r>
      <w:r w:rsidR="00974433" w:rsidRPr="000D383C">
        <w:rPr>
          <w:i/>
          <w:lang w:val="en-US"/>
        </w:rPr>
        <w:t>design driver</w:t>
      </w:r>
      <w:r w:rsidR="00974433">
        <w:rPr>
          <w:lang w:val="en-US"/>
        </w:rPr>
        <w:t xml:space="preserve">, influencing the </w:t>
      </w:r>
      <w:r w:rsidR="00EF40AD">
        <w:rPr>
          <w:lang w:val="en-US"/>
        </w:rPr>
        <w:t xml:space="preserve">geometric </w:t>
      </w:r>
      <w:r w:rsidR="00974433">
        <w:rPr>
          <w:lang w:val="en-US"/>
        </w:rPr>
        <w:t xml:space="preserve">layout of the building, the space planning and the </w:t>
      </w:r>
      <w:r w:rsidR="00D97C21">
        <w:rPr>
          <w:lang w:val="en-US"/>
        </w:rPr>
        <w:t>interior design</w:t>
      </w:r>
      <w:r w:rsidR="00974433">
        <w:rPr>
          <w:lang w:val="en-US"/>
        </w:rPr>
        <w:t xml:space="preserve">. </w:t>
      </w:r>
    </w:p>
    <w:p w:rsidR="006F43C2" w:rsidRDefault="006F43C2" w:rsidP="00376665">
      <w:pPr>
        <w:spacing w:after="0"/>
        <w:rPr>
          <w:lang w:val="en-US"/>
        </w:rPr>
      </w:pPr>
      <w:r>
        <w:rPr>
          <w:noProof/>
          <w:lang w:eastAsia="da-DK"/>
        </w:rPr>
        <w:drawing>
          <wp:anchor distT="0" distB="0" distL="114300" distR="114300" simplePos="0" relativeHeight="251658240" behindDoc="0" locked="0" layoutInCell="1" allowOverlap="1">
            <wp:simplePos x="0" y="0"/>
            <wp:positionH relativeFrom="page">
              <wp:align>left</wp:align>
            </wp:positionH>
            <wp:positionV relativeFrom="paragraph">
              <wp:posOffset>9525</wp:posOffset>
            </wp:positionV>
            <wp:extent cx="3820160" cy="21488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_new_interi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0160" cy="21488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5225"/>
      </w:tblGrid>
      <w:tr w:rsidR="00777778" w:rsidRPr="000C66ED" w:rsidTr="00376665">
        <w:trPr>
          <w:trHeight w:val="2888"/>
        </w:trPr>
        <w:tc>
          <w:tcPr>
            <w:tcW w:w="4712" w:type="dxa"/>
          </w:tcPr>
          <w:p w:rsidR="00777778" w:rsidRDefault="00777778" w:rsidP="00D06FCA">
            <w:pPr>
              <w:spacing w:before="120" w:line="276" w:lineRule="auto"/>
              <w:jc w:val="both"/>
              <w:rPr>
                <w:lang w:val="en-US"/>
              </w:rPr>
            </w:pPr>
            <w:r>
              <w:rPr>
                <w:lang w:val="en-US"/>
              </w:rPr>
              <w:t xml:space="preserve">This calls for a new approach for designing room acoustics and architecture, where lighting, soundscape, furnishing, space planning, materials and function are combined into a dynamic, holistic and immersive virtual 3D experience, mimicking the real usage of the space in question. This allows for a truly informed decision making process, both for the designers and for the clients, developers and users, who often (understandably) have limited understanding of acoustics and can therefore benefit from an intuitive way of assessing the quality of a design. </w:t>
            </w:r>
          </w:p>
          <w:p w:rsidR="00777778" w:rsidRDefault="00777778" w:rsidP="000B4058">
            <w:pPr>
              <w:ind w:right="3402"/>
              <w:jc w:val="both"/>
              <w:rPr>
                <w:lang w:val="en-US"/>
              </w:rPr>
            </w:pPr>
          </w:p>
        </w:tc>
        <w:tc>
          <w:tcPr>
            <w:tcW w:w="5225" w:type="dxa"/>
          </w:tcPr>
          <w:p w:rsidR="00777778" w:rsidRDefault="00777778" w:rsidP="00777778">
            <w:pPr>
              <w:jc w:val="both"/>
              <w:rPr>
                <w:lang w:val="en-US"/>
              </w:rPr>
            </w:pPr>
            <w:r>
              <w:rPr>
                <w:noProof/>
                <w:lang w:eastAsia="da-DK"/>
              </w:rPr>
              <w:drawing>
                <wp:anchor distT="0" distB="0" distL="114300" distR="114300" simplePos="0" relativeHeight="251663360" behindDoc="0" locked="0" layoutInCell="1" allowOverlap="1">
                  <wp:simplePos x="0" y="0"/>
                  <wp:positionH relativeFrom="column">
                    <wp:posOffset>182245</wp:posOffset>
                  </wp:positionH>
                  <wp:positionV relativeFrom="paragraph">
                    <wp:posOffset>107314</wp:posOffset>
                  </wp:positionV>
                  <wp:extent cx="3063240" cy="2094861"/>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8409" cy="2098396"/>
                          </a:xfrm>
                          <a:prstGeom prst="rect">
                            <a:avLst/>
                          </a:prstGeom>
                        </pic:spPr>
                      </pic:pic>
                    </a:graphicData>
                  </a:graphic>
                  <wp14:sizeRelH relativeFrom="margin">
                    <wp14:pctWidth>0</wp14:pctWidth>
                  </wp14:sizeRelH>
                  <wp14:sizeRelV relativeFrom="margin">
                    <wp14:pctHeight>0</wp14:pctHeight>
                  </wp14:sizeRelV>
                </wp:anchor>
              </w:drawing>
            </w:r>
          </w:p>
        </w:tc>
      </w:tr>
    </w:tbl>
    <w:p w:rsidR="00A2641B" w:rsidRDefault="008261AB" w:rsidP="008261AB">
      <w:pPr>
        <w:pStyle w:val="Heading2"/>
        <w:rPr>
          <w:lang w:val="en-US"/>
        </w:rPr>
      </w:pPr>
      <w:r>
        <w:rPr>
          <w:lang w:val="en-US"/>
        </w:rPr>
        <w:t>Our solution</w:t>
      </w:r>
      <w:bookmarkStart w:id="0" w:name="_GoBack"/>
      <w:bookmarkEnd w:id="0"/>
    </w:p>
    <w:p w:rsidR="001C6CEF" w:rsidRDefault="00882FFC" w:rsidP="00B7507E">
      <w:pPr>
        <w:jc w:val="both"/>
        <w:rPr>
          <w:lang w:val="en-US"/>
        </w:rPr>
      </w:pPr>
      <w:r>
        <w:rPr>
          <w:lang w:val="en-US"/>
        </w:rPr>
        <w:t xml:space="preserve">We are developing a new architectural acoustics design process, rooted in new simulation technology, in an effort to address the above-mentioned issues. </w:t>
      </w:r>
      <w:r w:rsidR="008473BE">
        <w:rPr>
          <w:lang w:val="en-US"/>
        </w:rPr>
        <w:t xml:space="preserve"> The m</w:t>
      </w:r>
      <w:r w:rsidR="000E1962">
        <w:rPr>
          <w:lang w:val="en-US"/>
        </w:rPr>
        <w:t>ain features</w:t>
      </w:r>
      <w:r w:rsidR="008473BE">
        <w:rPr>
          <w:lang w:val="en-US"/>
        </w:rPr>
        <w:t xml:space="preserve"> of our </w:t>
      </w:r>
      <w:r>
        <w:rPr>
          <w:lang w:val="en-US"/>
        </w:rPr>
        <w:t xml:space="preserve">new </w:t>
      </w:r>
      <w:r w:rsidR="008473BE">
        <w:rPr>
          <w:lang w:val="en-US"/>
        </w:rPr>
        <w:t>approach are:</w:t>
      </w:r>
    </w:p>
    <w:p w:rsidR="004C6EA4" w:rsidRDefault="00F870CB" w:rsidP="00B7507E">
      <w:pPr>
        <w:pStyle w:val="ListParagraph"/>
        <w:numPr>
          <w:ilvl w:val="0"/>
          <w:numId w:val="2"/>
        </w:numPr>
        <w:jc w:val="both"/>
        <w:rPr>
          <w:lang w:val="en-US"/>
        </w:rPr>
      </w:pPr>
      <w:r w:rsidRPr="004C6EA4">
        <w:rPr>
          <w:lang w:val="en-US"/>
        </w:rPr>
        <w:t>A</w:t>
      </w:r>
      <w:r w:rsidR="006E2867" w:rsidRPr="004C6EA4">
        <w:rPr>
          <w:lang w:val="en-US"/>
        </w:rPr>
        <w:t xml:space="preserve"> </w:t>
      </w:r>
      <w:r w:rsidR="000E1962" w:rsidRPr="004C6EA4">
        <w:rPr>
          <w:lang w:val="en-US"/>
        </w:rPr>
        <w:t xml:space="preserve">simulation algorithm </w:t>
      </w:r>
      <w:r w:rsidR="000F5496" w:rsidRPr="004C6EA4">
        <w:rPr>
          <w:lang w:val="en-US"/>
        </w:rPr>
        <w:t xml:space="preserve">which </w:t>
      </w:r>
      <w:r w:rsidR="000E1962" w:rsidRPr="004C6EA4">
        <w:rPr>
          <w:lang w:val="en-US"/>
        </w:rPr>
        <w:t>is based on</w:t>
      </w:r>
      <w:r w:rsidR="008473BE" w:rsidRPr="004C6EA4">
        <w:rPr>
          <w:lang w:val="en-US"/>
        </w:rPr>
        <w:t xml:space="preserve"> </w:t>
      </w:r>
      <w:r w:rsidR="000F5496" w:rsidRPr="004C6EA4">
        <w:rPr>
          <w:lang w:val="en-US"/>
        </w:rPr>
        <w:t xml:space="preserve">highly </w:t>
      </w:r>
      <w:r w:rsidR="008473BE" w:rsidRPr="004C6EA4">
        <w:rPr>
          <w:lang w:val="en-US"/>
        </w:rPr>
        <w:t>efficient</w:t>
      </w:r>
      <w:r w:rsidR="000E1962" w:rsidRPr="004C6EA4">
        <w:rPr>
          <w:lang w:val="en-US"/>
        </w:rPr>
        <w:t xml:space="preserve"> wave-based technology, allowing for high accuracy</w:t>
      </w:r>
      <w:r w:rsidR="008473BE" w:rsidRPr="004C6EA4">
        <w:rPr>
          <w:lang w:val="en-US"/>
        </w:rPr>
        <w:t xml:space="preserve"> and realism</w:t>
      </w:r>
      <w:r w:rsidR="000E1962" w:rsidRPr="004C6EA4">
        <w:rPr>
          <w:lang w:val="en-US"/>
        </w:rPr>
        <w:t xml:space="preserve"> in all sizes and types of spaces</w:t>
      </w:r>
      <w:r w:rsidR="000F5496" w:rsidRPr="004C6EA4">
        <w:rPr>
          <w:lang w:val="en-US"/>
        </w:rPr>
        <w:t xml:space="preserve">, within practical time constraints. </w:t>
      </w:r>
      <w:r w:rsidR="00882FFC" w:rsidRPr="004C6EA4">
        <w:rPr>
          <w:lang w:val="en-US"/>
        </w:rPr>
        <w:t>Wave-based methods are essential for creating realistic virtual acoustics</w:t>
      </w:r>
      <w:r w:rsidR="00742A99">
        <w:rPr>
          <w:lang w:val="en-US"/>
        </w:rPr>
        <w:t>, but have yet to find their way into practical usage because state of the art methods are still considered</w:t>
      </w:r>
      <w:r w:rsidR="00EC5883">
        <w:rPr>
          <w:lang w:val="en-US"/>
        </w:rPr>
        <w:t xml:space="preserve"> too</w:t>
      </w:r>
      <w:r w:rsidR="00742A99">
        <w:rPr>
          <w:lang w:val="en-US"/>
        </w:rPr>
        <w:t xml:space="preserve"> computationally intensive</w:t>
      </w:r>
      <w:r w:rsidR="006B17A7">
        <w:rPr>
          <w:lang w:val="en-US"/>
        </w:rPr>
        <w:t xml:space="preserve"> </w:t>
      </w:r>
      <w:r w:rsidR="00B57A99" w:rsidRPr="004C6EA4">
        <w:rPr>
          <w:lang w:val="en-US"/>
        </w:rPr>
        <w:t>[2</w:t>
      </w:r>
      <w:r w:rsidR="00882FFC" w:rsidRPr="004C6EA4">
        <w:rPr>
          <w:lang w:val="en-US"/>
        </w:rPr>
        <w:t>].</w:t>
      </w:r>
    </w:p>
    <w:p w:rsidR="008473BE" w:rsidRPr="004C6EA4" w:rsidRDefault="008473BE" w:rsidP="00B7507E">
      <w:pPr>
        <w:pStyle w:val="ListParagraph"/>
        <w:numPr>
          <w:ilvl w:val="0"/>
          <w:numId w:val="2"/>
        </w:numPr>
        <w:jc w:val="both"/>
        <w:rPr>
          <w:lang w:val="en-US"/>
        </w:rPr>
      </w:pPr>
      <w:r w:rsidRPr="004C6EA4">
        <w:rPr>
          <w:lang w:val="en-US"/>
        </w:rPr>
        <w:lastRenderedPageBreak/>
        <w:t xml:space="preserve">A swift workflow, allowing rapid feedback </w:t>
      </w:r>
      <w:r w:rsidR="000F5496" w:rsidRPr="004C6EA4">
        <w:rPr>
          <w:lang w:val="en-US"/>
        </w:rPr>
        <w:t xml:space="preserve">and interplay </w:t>
      </w:r>
      <w:r w:rsidRPr="004C6EA4">
        <w:rPr>
          <w:lang w:val="en-US"/>
        </w:rPr>
        <w:t>between architecture and acoustics. This is due to the simulation algorithm being mesh-based</w:t>
      </w:r>
      <w:r w:rsidR="000E1962" w:rsidRPr="004C6EA4">
        <w:rPr>
          <w:lang w:val="en-US"/>
        </w:rPr>
        <w:t xml:space="preserve">, meaning that it can easily import and analyze complex architectural models, instead of </w:t>
      </w:r>
      <w:r w:rsidR="00F13739" w:rsidRPr="004C6EA4">
        <w:rPr>
          <w:lang w:val="en-US"/>
        </w:rPr>
        <w:t>relying on simplified</w:t>
      </w:r>
      <w:r w:rsidR="000E1962" w:rsidRPr="004C6EA4">
        <w:rPr>
          <w:lang w:val="en-US"/>
        </w:rPr>
        <w:t xml:space="preserve"> acoustic models</w:t>
      </w:r>
      <w:r w:rsidRPr="004C6EA4">
        <w:rPr>
          <w:lang w:val="en-US"/>
        </w:rPr>
        <w:t xml:space="preserve"> which must be constructed separately</w:t>
      </w:r>
      <w:r w:rsidR="000E1962" w:rsidRPr="004C6EA4">
        <w:rPr>
          <w:lang w:val="en-US"/>
        </w:rPr>
        <w:t>.</w:t>
      </w:r>
    </w:p>
    <w:p w:rsidR="000E1962" w:rsidRDefault="008473BE" w:rsidP="00B7507E">
      <w:pPr>
        <w:pStyle w:val="ListParagraph"/>
        <w:numPr>
          <w:ilvl w:val="0"/>
          <w:numId w:val="2"/>
        </w:numPr>
        <w:jc w:val="both"/>
        <w:rPr>
          <w:lang w:val="en-US"/>
        </w:rPr>
      </w:pPr>
      <w:r>
        <w:rPr>
          <w:lang w:val="en-US"/>
        </w:rPr>
        <w:t xml:space="preserve">A coupling between </w:t>
      </w:r>
      <w:r w:rsidR="00882FFC">
        <w:rPr>
          <w:lang w:val="en-US"/>
        </w:rPr>
        <w:t xml:space="preserve">the </w:t>
      </w:r>
      <w:r>
        <w:rPr>
          <w:lang w:val="en-US"/>
        </w:rPr>
        <w:t>simulation algorithm and</w:t>
      </w:r>
      <w:r w:rsidR="000E1962">
        <w:rPr>
          <w:lang w:val="en-US"/>
        </w:rPr>
        <w:t xml:space="preserve"> VR technology</w:t>
      </w:r>
      <w:r w:rsidR="005371CE">
        <w:rPr>
          <w:lang w:val="en-US"/>
        </w:rPr>
        <w:t xml:space="preserve">, </w:t>
      </w:r>
      <w:r w:rsidR="000E1962">
        <w:rPr>
          <w:lang w:val="en-US"/>
        </w:rPr>
        <w:t>allow</w:t>
      </w:r>
      <w:r w:rsidR="005371CE">
        <w:rPr>
          <w:lang w:val="en-US"/>
        </w:rPr>
        <w:t>ing</w:t>
      </w:r>
      <w:r w:rsidR="000E1962">
        <w:rPr>
          <w:lang w:val="en-US"/>
        </w:rPr>
        <w:t xml:space="preserve"> </w:t>
      </w:r>
      <w:r w:rsidR="00B97CF8">
        <w:rPr>
          <w:lang w:val="en-US"/>
        </w:rPr>
        <w:t>users</w:t>
      </w:r>
      <w:r w:rsidR="000E1962">
        <w:rPr>
          <w:lang w:val="en-US"/>
        </w:rPr>
        <w:t xml:space="preserve"> to easily explore and investigate different acoustical desig</w:t>
      </w:r>
      <w:r w:rsidR="006A4D75">
        <w:rPr>
          <w:lang w:val="en-US"/>
        </w:rPr>
        <w:t xml:space="preserve">ns in a holistic </w:t>
      </w:r>
      <w:r>
        <w:rPr>
          <w:lang w:val="en-US"/>
        </w:rPr>
        <w:t xml:space="preserve">and immersive </w:t>
      </w:r>
      <w:r w:rsidR="00686259">
        <w:rPr>
          <w:lang w:val="en-US"/>
        </w:rPr>
        <w:t>manner under dynamic conditions</w:t>
      </w:r>
      <w:r w:rsidR="006E2867">
        <w:rPr>
          <w:lang w:val="en-US"/>
        </w:rPr>
        <w:t xml:space="preserve"> </w:t>
      </w:r>
      <w:r w:rsidR="004F0B10">
        <w:rPr>
          <w:lang w:val="en-US"/>
        </w:rPr>
        <w:t>[</w:t>
      </w:r>
      <w:r w:rsidR="00B57A99">
        <w:rPr>
          <w:lang w:val="en-US"/>
        </w:rPr>
        <w:t>3</w:t>
      </w:r>
      <w:r w:rsidR="00384787">
        <w:rPr>
          <w:lang w:val="en-US"/>
        </w:rPr>
        <w:t xml:space="preserve">]. </w:t>
      </w:r>
    </w:p>
    <w:p w:rsidR="00C611FF" w:rsidRDefault="000F5496" w:rsidP="00B7507E">
      <w:pPr>
        <w:jc w:val="both"/>
        <w:rPr>
          <w:lang w:val="en-US"/>
        </w:rPr>
      </w:pPr>
      <w:r>
        <w:rPr>
          <w:lang w:val="en-US"/>
        </w:rPr>
        <w:t xml:space="preserve">The core research focus is the </w:t>
      </w:r>
      <w:r w:rsidR="006A4D75">
        <w:rPr>
          <w:lang w:val="en-US"/>
        </w:rPr>
        <w:t>develop</w:t>
      </w:r>
      <w:r>
        <w:rPr>
          <w:lang w:val="en-US"/>
        </w:rPr>
        <w:t>ment of the wave-based algorithm.</w:t>
      </w:r>
      <w:r w:rsidR="006A4D75">
        <w:rPr>
          <w:lang w:val="en-US"/>
        </w:rPr>
        <w:t xml:space="preserve"> Here </w:t>
      </w:r>
      <w:r w:rsidR="00AD532F">
        <w:rPr>
          <w:lang w:val="en-US"/>
        </w:rPr>
        <w:t xml:space="preserve">we are applying </w:t>
      </w:r>
      <w:r w:rsidR="009544BD">
        <w:rPr>
          <w:lang w:val="en-US"/>
        </w:rPr>
        <w:t>a new mathematical approach</w:t>
      </w:r>
      <w:r w:rsidR="00AD532F">
        <w:rPr>
          <w:lang w:val="en-US"/>
        </w:rPr>
        <w:t xml:space="preserve"> based on a high-order spectral element method</w:t>
      </w:r>
      <w:r w:rsidR="000643A4">
        <w:rPr>
          <w:lang w:val="en-US"/>
        </w:rPr>
        <w:t xml:space="preserve"> (SEM)</w:t>
      </w:r>
      <w:r w:rsidR="00AD532F">
        <w:rPr>
          <w:lang w:val="en-US"/>
        </w:rPr>
        <w:t>, which is considerably more efficient than the commonly u</w:t>
      </w:r>
      <w:r>
        <w:rPr>
          <w:lang w:val="en-US"/>
        </w:rPr>
        <w:t xml:space="preserve">sed linear </w:t>
      </w:r>
      <w:r w:rsidR="00070F1F">
        <w:rPr>
          <w:lang w:val="en-US"/>
        </w:rPr>
        <w:t>finite element method (FEM)</w:t>
      </w:r>
      <w:r w:rsidR="000D56A5">
        <w:rPr>
          <w:lang w:val="en-US"/>
        </w:rPr>
        <w:t xml:space="preserve">, because it can make use of </w:t>
      </w:r>
      <w:r w:rsidR="00AD532F">
        <w:rPr>
          <w:lang w:val="en-US"/>
        </w:rPr>
        <w:t>a much coarser mesh</w:t>
      </w:r>
      <w:r>
        <w:rPr>
          <w:lang w:val="en-US"/>
        </w:rPr>
        <w:t xml:space="preserve"> of the domain</w:t>
      </w:r>
      <w:r w:rsidR="000D56A5">
        <w:rPr>
          <w:lang w:val="en-US"/>
        </w:rPr>
        <w:t xml:space="preserve"> without losing accuracy</w:t>
      </w:r>
      <w:r w:rsidR="00F13739">
        <w:rPr>
          <w:lang w:val="en-US"/>
        </w:rPr>
        <w:t xml:space="preserve">. Our findings show that </w:t>
      </w:r>
      <w:r w:rsidR="00F478AB">
        <w:rPr>
          <w:lang w:val="en-US"/>
        </w:rPr>
        <w:t>our</w:t>
      </w:r>
      <w:r w:rsidR="00F13739">
        <w:rPr>
          <w:lang w:val="en-US"/>
        </w:rPr>
        <w:t xml:space="preserve"> method is somewhere in the range of </w:t>
      </w:r>
      <w:r w:rsidR="00F13739" w:rsidRPr="000D56A5">
        <w:rPr>
          <w:b/>
          <w:lang w:val="en-US"/>
        </w:rPr>
        <w:t>100.000 to 10.000.000 times faster</w:t>
      </w:r>
      <w:r w:rsidR="00F13739">
        <w:rPr>
          <w:lang w:val="en-US"/>
        </w:rPr>
        <w:t xml:space="preserve"> than the linear </w:t>
      </w:r>
      <w:r>
        <w:rPr>
          <w:lang w:val="en-US"/>
        </w:rPr>
        <w:t>FEM</w:t>
      </w:r>
      <w:r w:rsidR="009544BD">
        <w:rPr>
          <w:lang w:val="en-US"/>
        </w:rPr>
        <w:t xml:space="preserve"> (case dependent)</w:t>
      </w:r>
      <w:r w:rsidR="00F13739">
        <w:rPr>
          <w:lang w:val="en-US"/>
        </w:rPr>
        <w:t xml:space="preserve">, which brings the simulation time down from </w:t>
      </w:r>
      <w:r w:rsidR="009544BD">
        <w:rPr>
          <w:lang w:val="en-US"/>
        </w:rPr>
        <w:t>days/</w:t>
      </w:r>
      <w:r w:rsidR="00F13739">
        <w:rPr>
          <w:lang w:val="en-US"/>
        </w:rPr>
        <w:t>hours to</w:t>
      </w:r>
      <w:r w:rsidR="007F220F">
        <w:rPr>
          <w:lang w:val="en-US"/>
        </w:rPr>
        <w:t xml:space="preserve"> </w:t>
      </w:r>
      <w:r w:rsidR="00F1228E">
        <w:rPr>
          <w:lang w:val="en-US"/>
        </w:rPr>
        <w:t xml:space="preserve">a few </w:t>
      </w:r>
      <w:r w:rsidR="007F220F">
        <w:rPr>
          <w:lang w:val="en-US"/>
        </w:rPr>
        <w:t>minutes</w:t>
      </w:r>
      <w:r w:rsidR="00F13739">
        <w:rPr>
          <w:lang w:val="en-US"/>
        </w:rPr>
        <w:t>! For more details on the algorithm’s abilities</w:t>
      </w:r>
      <w:r w:rsidR="008C3CE9">
        <w:rPr>
          <w:lang w:val="en-US"/>
        </w:rPr>
        <w:t>,</w:t>
      </w:r>
      <w:r w:rsidR="00F13739">
        <w:rPr>
          <w:lang w:val="en-US"/>
        </w:rPr>
        <w:t xml:space="preserve"> see </w:t>
      </w:r>
      <w:r w:rsidR="009544BD">
        <w:rPr>
          <w:lang w:val="en-US"/>
        </w:rPr>
        <w:t xml:space="preserve">our recently submitted </w:t>
      </w:r>
      <w:r w:rsidR="00891FD2">
        <w:rPr>
          <w:lang w:val="en-US"/>
        </w:rPr>
        <w:t xml:space="preserve">journal </w:t>
      </w:r>
      <w:r w:rsidR="009544BD">
        <w:rPr>
          <w:lang w:val="en-US"/>
        </w:rPr>
        <w:t>paper manuscript</w:t>
      </w:r>
      <w:r w:rsidR="00455AA1">
        <w:rPr>
          <w:lang w:val="en-US"/>
        </w:rPr>
        <w:t xml:space="preserve"> (currently under review)</w:t>
      </w:r>
      <w:r w:rsidR="009544BD">
        <w:rPr>
          <w:lang w:val="en-US"/>
        </w:rPr>
        <w:t xml:space="preserve"> [</w:t>
      </w:r>
      <w:r w:rsidR="00B57A99">
        <w:rPr>
          <w:lang w:val="en-US"/>
        </w:rPr>
        <w:t>4</w:t>
      </w:r>
      <w:r w:rsidR="009544BD">
        <w:rPr>
          <w:lang w:val="en-US"/>
        </w:rPr>
        <w:t>]</w:t>
      </w:r>
      <w:r w:rsidR="00F13739">
        <w:rPr>
          <w:lang w:val="en-US"/>
        </w:rPr>
        <w:t xml:space="preserve">. </w:t>
      </w:r>
    </w:p>
    <w:p w:rsidR="00C73D14" w:rsidRDefault="000643A4" w:rsidP="00B7507E">
      <w:pPr>
        <w:jc w:val="both"/>
        <w:rPr>
          <w:lang w:val="en-US"/>
        </w:rPr>
      </w:pPr>
      <w:r>
        <w:rPr>
          <w:lang w:val="en-US"/>
        </w:rPr>
        <w:t xml:space="preserve">Current research </w:t>
      </w:r>
      <w:r w:rsidR="005E57A1">
        <w:rPr>
          <w:lang w:val="en-US"/>
        </w:rPr>
        <w:t>topics</w:t>
      </w:r>
      <w:r w:rsidR="00E41C25">
        <w:rPr>
          <w:lang w:val="en-US"/>
        </w:rPr>
        <w:t xml:space="preserve"> include accurate</w:t>
      </w:r>
      <w:r w:rsidR="00AD532F">
        <w:rPr>
          <w:lang w:val="en-US"/>
        </w:rPr>
        <w:t xml:space="preserve"> modelling</w:t>
      </w:r>
      <w:r w:rsidR="00615BB4">
        <w:rPr>
          <w:lang w:val="en-US"/>
        </w:rPr>
        <w:t xml:space="preserve"> of</w:t>
      </w:r>
      <w:r w:rsidR="00AD532F">
        <w:rPr>
          <w:lang w:val="en-US"/>
        </w:rPr>
        <w:t xml:space="preserve"> </w:t>
      </w:r>
      <w:r>
        <w:rPr>
          <w:lang w:val="en-US"/>
        </w:rPr>
        <w:t>boundary conditions (walls, ceilings, floors, furniture, acoustic absorbers etc</w:t>
      </w:r>
      <w:r w:rsidR="00E41C25">
        <w:rPr>
          <w:lang w:val="en-US"/>
        </w:rPr>
        <w:t>.</w:t>
      </w:r>
      <w:r>
        <w:rPr>
          <w:lang w:val="en-US"/>
        </w:rPr>
        <w:t>)</w:t>
      </w:r>
      <w:r w:rsidR="00C73D14">
        <w:rPr>
          <w:lang w:val="en-US"/>
        </w:rPr>
        <w:t xml:space="preserve"> and</w:t>
      </w:r>
      <w:r w:rsidR="00AD532F">
        <w:rPr>
          <w:lang w:val="en-US"/>
        </w:rPr>
        <w:t xml:space="preserve"> complex geometries</w:t>
      </w:r>
      <w:r w:rsidR="00293674">
        <w:rPr>
          <w:lang w:val="en-US"/>
        </w:rPr>
        <w:t xml:space="preserve"> within the SEM framework</w:t>
      </w:r>
      <w:r w:rsidR="00EA4029">
        <w:rPr>
          <w:lang w:val="en-US"/>
        </w:rPr>
        <w:t>. Furthermore,</w:t>
      </w:r>
      <w:r w:rsidR="000F2904">
        <w:rPr>
          <w:lang w:val="en-US"/>
        </w:rPr>
        <w:t xml:space="preserve"> </w:t>
      </w:r>
      <w:r w:rsidR="00EA4029">
        <w:rPr>
          <w:lang w:val="en-US"/>
        </w:rPr>
        <w:t xml:space="preserve">we are </w:t>
      </w:r>
      <w:r w:rsidR="00C73D14">
        <w:rPr>
          <w:lang w:val="en-US"/>
        </w:rPr>
        <w:t>looking into advanced computing aspects such as massive parallelism and cloud com</w:t>
      </w:r>
      <w:r w:rsidR="000F2904">
        <w:rPr>
          <w:lang w:val="en-US"/>
        </w:rPr>
        <w:t xml:space="preserve">puting for improved efficiency. </w:t>
      </w:r>
      <w:r w:rsidR="00EA4029">
        <w:rPr>
          <w:lang w:val="en-US"/>
        </w:rPr>
        <w:t>Finally</w:t>
      </w:r>
      <w:r w:rsidR="00C73D14">
        <w:rPr>
          <w:lang w:val="en-US"/>
        </w:rPr>
        <w:t>, we are developing a novel 3D sound approach</w:t>
      </w:r>
      <w:r w:rsidR="009E50BB">
        <w:rPr>
          <w:lang w:val="en-US"/>
        </w:rPr>
        <w:t xml:space="preserve"> based on energy fluxes </w:t>
      </w:r>
      <w:r w:rsidR="00C73D14">
        <w:rPr>
          <w:lang w:val="en-US"/>
        </w:rPr>
        <w:t xml:space="preserve">for accurate localization within the virtual space. </w:t>
      </w:r>
    </w:p>
    <w:p w:rsidR="00AD532F" w:rsidRDefault="00A27A56" w:rsidP="006A4D75">
      <w:pPr>
        <w:rPr>
          <w:lang w:val="en-US"/>
        </w:rPr>
      </w:pPr>
      <w:r>
        <w:rPr>
          <w:noProof/>
          <w:lang w:eastAsia="da-DK"/>
        </w:rPr>
        <w:drawing>
          <wp:anchor distT="0" distB="0" distL="114300" distR="114300" simplePos="0" relativeHeight="251661312" behindDoc="0" locked="0" layoutInCell="1" allowOverlap="1">
            <wp:simplePos x="0" y="0"/>
            <wp:positionH relativeFrom="margin">
              <wp:align>left</wp:align>
            </wp:positionH>
            <wp:positionV relativeFrom="paragraph">
              <wp:posOffset>702945</wp:posOffset>
            </wp:positionV>
            <wp:extent cx="1964690" cy="22021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room.jpg"/>
                    <pic:cNvPicPr/>
                  </pic:nvPicPr>
                  <pic:blipFill rotWithShape="1">
                    <a:blip r:embed="rId10" cstate="print">
                      <a:extLst>
                        <a:ext uri="{28A0092B-C50C-407E-A947-70E740481C1C}">
                          <a14:useLocalDpi xmlns:a14="http://schemas.microsoft.com/office/drawing/2010/main" val="0"/>
                        </a:ext>
                      </a:extLst>
                    </a:blip>
                    <a:srcRect l="19602" t="4466" r="18859"/>
                    <a:stretch/>
                  </pic:blipFill>
                  <pic:spPr bwMode="auto">
                    <a:xfrm>
                      <a:off x="0" y="0"/>
                      <a:ext cx="1964690" cy="2202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2336" behindDoc="0" locked="0" layoutInCell="1" allowOverlap="1">
            <wp:simplePos x="0" y="0"/>
            <wp:positionH relativeFrom="column">
              <wp:posOffset>2038350</wp:posOffset>
            </wp:positionH>
            <wp:positionV relativeFrom="paragraph">
              <wp:posOffset>695325</wp:posOffset>
            </wp:positionV>
            <wp:extent cx="4297680" cy="221742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psala.jpg"/>
                    <pic:cNvPicPr/>
                  </pic:nvPicPr>
                  <pic:blipFill rotWithShape="1">
                    <a:blip r:embed="rId11" cstate="print">
                      <a:extLst>
                        <a:ext uri="{28A0092B-C50C-407E-A947-70E740481C1C}">
                          <a14:useLocalDpi xmlns:a14="http://schemas.microsoft.com/office/drawing/2010/main" val="0"/>
                        </a:ext>
                      </a:extLst>
                    </a:blip>
                    <a:srcRect t="3153" b="5097"/>
                    <a:stretch/>
                  </pic:blipFill>
                  <pic:spPr bwMode="auto">
                    <a:xfrm>
                      <a:off x="0" y="0"/>
                      <a:ext cx="4297680" cy="2217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648">
        <w:rPr>
          <w:lang w:val="en-US"/>
        </w:rPr>
        <w:t xml:space="preserve">A couple of real-life </w:t>
      </w:r>
      <w:r w:rsidR="00AD532F">
        <w:rPr>
          <w:lang w:val="en-US"/>
        </w:rPr>
        <w:t>case studies</w:t>
      </w:r>
      <w:r w:rsidR="005F2E28">
        <w:rPr>
          <w:lang w:val="en-US"/>
        </w:rPr>
        <w:t xml:space="preserve"> in Henning Larsen</w:t>
      </w:r>
      <w:r w:rsidR="00AD532F">
        <w:rPr>
          <w:lang w:val="en-US"/>
        </w:rPr>
        <w:t xml:space="preserve"> </w:t>
      </w:r>
      <w:r w:rsidR="004B3648">
        <w:rPr>
          <w:lang w:val="en-US"/>
        </w:rPr>
        <w:t>have been set</w:t>
      </w:r>
      <w:r w:rsidR="00234C7A">
        <w:rPr>
          <w:lang w:val="en-US"/>
        </w:rPr>
        <w:t xml:space="preserve"> </w:t>
      </w:r>
      <w:r w:rsidR="004B3648">
        <w:rPr>
          <w:lang w:val="en-US"/>
        </w:rPr>
        <w:t xml:space="preserve">up, using </w:t>
      </w:r>
      <w:r w:rsidR="00AD532F">
        <w:rPr>
          <w:lang w:val="en-US"/>
        </w:rPr>
        <w:t>the t</w:t>
      </w:r>
      <w:r w:rsidR="004B3648">
        <w:rPr>
          <w:lang w:val="en-US"/>
        </w:rPr>
        <w:t xml:space="preserve">ools we are developing. </w:t>
      </w:r>
      <w:r w:rsidR="00AD532F">
        <w:rPr>
          <w:lang w:val="en-US"/>
        </w:rPr>
        <w:t xml:space="preserve">VR mockups </w:t>
      </w:r>
      <w:r w:rsidR="004B3648">
        <w:rPr>
          <w:lang w:val="en-US"/>
        </w:rPr>
        <w:t>of class</w:t>
      </w:r>
      <w:r w:rsidR="00F13739">
        <w:rPr>
          <w:lang w:val="en-US"/>
        </w:rPr>
        <w:t>rooms in the new Cincinnat</w:t>
      </w:r>
      <w:r w:rsidR="005F2E28">
        <w:rPr>
          <w:lang w:val="en-US"/>
        </w:rPr>
        <w:t xml:space="preserve">i School of Business and of an </w:t>
      </w:r>
      <w:r w:rsidR="00F13739">
        <w:rPr>
          <w:lang w:val="en-US"/>
        </w:rPr>
        <w:t>atrium spac</w:t>
      </w:r>
      <w:r w:rsidR="00537B1C">
        <w:rPr>
          <w:lang w:val="en-US"/>
        </w:rPr>
        <w:t xml:space="preserve">e in the new Uppsala City Hall were used </w:t>
      </w:r>
      <w:r w:rsidR="00F13739">
        <w:rPr>
          <w:lang w:val="en-US"/>
        </w:rPr>
        <w:t xml:space="preserve">to help both the clients and the </w:t>
      </w:r>
      <w:r w:rsidR="00FE2AE9">
        <w:rPr>
          <w:lang w:val="en-US"/>
        </w:rPr>
        <w:t>designers</w:t>
      </w:r>
      <w:r w:rsidR="00F13739">
        <w:rPr>
          <w:lang w:val="en-US"/>
        </w:rPr>
        <w:t xml:space="preserve"> make informed decisions about the acoustical design</w:t>
      </w:r>
      <w:r w:rsidR="00330F03">
        <w:rPr>
          <w:lang w:val="en-US"/>
        </w:rPr>
        <w:t>,</w:t>
      </w:r>
      <w:r w:rsidR="00537B1C">
        <w:rPr>
          <w:lang w:val="en-US"/>
        </w:rPr>
        <w:t xml:space="preserve"> with </w:t>
      </w:r>
      <w:r w:rsidR="0043456C">
        <w:rPr>
          <w:lang w:val="en-US"/>
        </w:rPr>
        <w:t>great</w:t>
      </w:r>
      <w:r w:rsidR="00537B1C">
        <w:rPr>
          <w:lang w:val="en-US"/>
        </w:rPr>
        <w:t xml:space="preserve"> success.</w:t>
      </w:r>
    </w:p>
    <w:p w:rsidR="00A27A56" w:rsidRDefault="00A27A56" w:rsidP="00F94FD7">
      <w:pPr>
        <w:spacing w:after="0"/>
        <w:rPr>
          <w:lang w:val="en-US"/>
        </w:rPr>
      </w:pPr>
    </w:p>
    <w:p w:rsidR="001C6CEF" w:rsidRDefault="00F226C1" w:rsidP="00A27A56">
      <w:pPr>
        <w:rPr>
          <w:lang w:val="en-US"/>
        </w:rPr>
      </w:pPr>
      <w:r>
        <w:rPr>
          <w:lang w:val="en-US"/>
        </w:rPr>
        <w:t xml:space="preserve">The </w:t>
      </w:r>
      <w:r w:rsidR="005B397C">
        <w:rPr>
          <w:lang w:val="en-US"/>
        </w:rPr>
        <w:t>primary</w:t>
      </w:r>
      <w:r w:rsidR="004B3648">
        <w:rPr>
          <w:lang w:val="en-US"/>
        </w:rPr>
        <w:t xml:space="preserve"> motivation for our work r</w:t>
      </w:r>
      <w:r>
        <w:rPr>
          <w:lang w:val="en-US"/>
        </w:rPr>
        <w:t>elates to the building industry, but the technology we are developing can certainly be used in other settings to</w:t>
      </w:r>
      <w:r w:rsidR="00077B24">
        <w:rPr>
          <w:lang w:val="en-US"/>
        </w:rPr>
        <w:t>o</w:t>
      </w:r>
      <w:r>
        <w:rPr>
          <w:lang w:val="en-US"/>
        </w:rPr>
        <w:t>, such as</w:t>
      </w:r>
      <w:r w:rsidR="00DD36BF">
        <w:rPr>
          <w:lang w:val="en-US"/>
        </w:rPr>
        <w:t xml:space="preserve"> in</w:t>
      </w:r>
      <w:r>
        <w:rPr>
          <w:lang w:val="en-US"/>
        </w:rPr>
        <w:t xml:space="preserve"> the computer game industry, VR, </w:t>
      </w:r>
      <w:r w:rsidR="000E1962">
        <w:rPr>
          <w:lang w:val="en-US"/>
        </w:rPr>
        <w:t>he</w:t>
      </w:r>
      <w:r w:rsidR="006A4D75">
        <w:rPr>
          <w:lang w:val="en-US"/>
        </w:rPr>
        <w:t>aring research, film and music</w:t>
      </w:r>
      <w:r w:rsidR="000643A4">
        <w:rPr>
          <w:lang w:val="en-US"/>
        </w:rPr>
        <w:t xml:space="preserve">, anywhere were realistic virtual acoustics are needed. </w:t>
      </w:r>
    </w:p>
    <w:p w:rsidR="001C6CEF" w:rsidRDefault="00F226C1" w:rsidP="001C6CEF">
      <w:pPr>
        <w:pStyle w:val="Heading2"/>
        <w:rPr>
          <w:lang w:val="en-US"/>
        </w:rPr>
      </w:pPr>
      <w:r>
        <w:rPr>
          <w:lang w:val="en-US"/>
        </w:rPr>
        <w:t xml:space="preserve">Research </w:t>
      </w:r>
      <w:r w:rsidR="001C6CEF">
        <w:rPr>
          <w:lang w:val="en-US"/>
        </w:rPr>
        <w:t>Partners</w:t>
      </w:r>
      <w:r w:rsidR="007F1077">
        <w:rPr>
          <w:lang w:val="en-US"/>
        </w:rPr>
        <w:t xml:space="preserve"> </w:t>
      </w:r>
    </w:p>
    <w:p w:rsidR="001C6CEF" w:rsidRPr="00F226C1" w:rsidRDefault="001C6CEF" w:rsidP="00F226C1">
      <w:pPr>
        <w:spacing w:after="0"/>
        <w:rPr>
          <w:i/>
          <w:lang w:val="en-US"/>
        </w:rPr>
      </w:pPr>
      <w:r w:rsidRPr="00F226C1">
        <w:rPr>
          <w:i/>
          <w:lang w:val="en-US"/>
        </w:rPr>
        <w:t>Assoc. Prof. Cheol-Ho Jeong,</w:t>
      </w:r>
      <w:r w:rsidR="00C73D14">
        <w:rPr>
          <w:i/>
          <w:lang w:val="en-US"/>
        </w:rPr>
        <w:t xml:space="preserve"> Acoustic Technology</w:t>
      </w:r>
      <w:r w:rsidRPr="00F226C1">
        <w:rPr>
          <w:i/>
          <w:lang w:val="en-US"/>
        </w:rPr>
        <w:t xml:space="preserve">, Dept. </w:t>
      </w:r>
      <w:r w:rsidR="00F226C1" w:rsidRPr="00F226C1">
        <w:rPr>
          <w:i/>
          <w:lang w:val="en-US"/>
        </w:rPr>
        <w:t>of Electrical Engineering,</w:t>
      </w:r>
      <w:r w:rsidRPr="00F226C1">
        <w:rPr>
          <w:i/>
          <w:lang w:val="en-US"/>
        </w:rPr>
        <w:t xml:space="preserve"> DTU</w:t>
      </w:r>
    </w:p>
    <w:p w:rsidR="001C6CEF" w:rsidRPr="00F226C1" w:rsidRDefault="001C6CEF" w:rsidP="00F226C1">
      <w:pPr>
        <w:spacing w:after="0"/>
        <w:rPr>
          <w:i/>
          <w:lang w:val="en-US"/>
        </w:rPr>
      </w:pPr>
      <w:r w:rsidRPr="00F226C1">
        <w:rPr>
          <w:i/>
          <w:lang w:val="en-US"/>
        </w:rPr>
        <w:t>Assoc. Prof. Allan P. Engsig-Karup,</w:t>
      </w:r>
      <w:r w:rsidR="00C73D14">
        <w:rPr>
          <w:i/>
          <w:lang w:val="en-US"/>
        </w:rPr>
        <w:t xml:space="preserve"> Scientific Computing</w:t>
      </w:r>
      <w:r w:rsidRPr="00F226C1">
        <w:rPr>
          <w:i/>
          <w:lang w:val="en-US"/>
        </w:rPr>
        <w:t>, Dept. of Applied Mathematics and Computer Science, DTU</w:t>
      </w:r>
    </w:p>
    <w:p w:rsidR="00F226C1" w:rsidRPr="00F226C1" w:rsidRDefault="00F226C1" w:rsidP="00F226C1">
      <w:pPr>
        <w:spacing w:after="0"/>
        <w:rPr>
          <w:i/>
          <w:lang w:val="en-US"/>
        </w:rPr>
      </w:pPr>
      <w:r w:rsidRPr="00F226C1">
        <w:rPr>
          <w:i/>
          <w:lang w:val="en-US"/>
        </w:rPr>
        <w:t>Jakob Strømann-Andersen, Partner, Head of Sustainability Engineering, Henning Larsen</w:t>
      </w:r>
    </w:p>
    <w:p w:rsidR="00F226C1" w:rsidRPr="00F226C1" w:rsidRDefault="00F226C1" w:rsidP="00F226C1">
      <w:pPr>
        <w:spacing w:after="0"/>
        <w:rPr>
          <w:i/>
          <w:lang w:val="en-US"/>
        </w:rPr>
      </w:pPr>
      <w:r w:rsidRPr="00F226C1">
        <w:rPr>
          <w:i/>
          <w:lang w:val="en-US"/>
        </w:rPr>
        <w:t>Prof. Jan Hesthaven, Chair of Computational Mathematics and Simulation Science, EPFL</w:t>
      </w:r>
    </w:p>
    <w:p w:rsidR="001C6CEF" w:rsidRDefault="001C6CEF" w:rsidP="001C6CEF">
      <w:pPr>
        <w:pStyle w:val="Heading2"/>
        <w:rPr>
          <w:lang w:val="en-US"/>
        </w:rPr>
      </w:pPr>
      <w:r>
        <w:rPr>
          <w:lang w:val="en-US"/>
        </w:rPr>
        <w:t>References</w:t>
      </w:r>
    </w:p>
    <w:p w:rsidR="00BD71C6" w:rsidRPr="00313D8F" w:rsidRDefault="00BD71C6" w:rsidP="00BD71C6">
      <w:pPr>
        <w:spacing w:after="0"/>
        <w:rPr>
          <w:sz w:val="18"/>
          <w:lang w:val="en-US"/>
        </w:rPr>
      </w:pPr>
      <w:r w:rsidRPr="00313D8F">
        <w:rPr>
          <w:sz w:val="18"/>
          <w:lang w:val="en-US"/>
        </w:rPr>
        <w:t xml:space="preserve">[1] “A Briefing on Global Workplace Strategy, Management, Satisfaction &amp; Effectiveness”. </w:t>
      </w:r>
      <w:proofErr w:type="spellStart"/>
      <w:r w:rsidRPr="00313D8F">
        <w:rPr>
          <w:i/>
          <w:sz w:val="18"/>
          <w:lang w:val="en-US"/>
        </w:rPr>
        <w:t>Leesman</w:t>
      </w:r>
      <w:proofErr w:type="spellEnd"/>
      <w:r w:rsidRPr="00313D8F">
        <w:rPr>
          <w:i/>
          <w:sz w:val="18"/>
          <w:lang w:val="en-US"/>
        </w:rPr>
        <w:t xml:space="preserve"> Review</w:t>
      </w:r>
      <w:r w:rsidR="00EB53FB">
        <w:rPr>
          <w:sz w:val="18"/>
          <w:lang w:val="en-US"/>
        </w:rPr>
        <w:t>, Issue 17, 3. 2015</w:t>
      </w:r>
      <w:r w:rsidRPr="00313D8F">
        <w:rPr>
          <w:sz w:val="18"/>
          <w:lang w:val="en-US"/>
        </w:rPr>
        <w:t>.</w:t>
      </w:r>
    </w:p>
    <w:p w:rsidR="005F2E28" w:rsidRDefault="0000474B" w:rsidP="003115E2">
      <w:pPr>
        <w:spacing w:after="0"/>
        <w:rPr>
          <w:sz w:val="18"/>
          <w:lang w:val="en-US"/>
        </w:rPr>
      </w:pPr>
      <w:r>
        <w:rPr>
          <w:sz w:val="18"/>
          <w:lang w:val="en-US"/>
        </w:rPr>
        <w:t>[2</w:t>
      </w:r>
      <w:r w:rsidR="005F2E28" w:rsidRPr="00313D8F">
        <w:rPr>
          <w:sz w:val="18"/>
          <w:lang w:val="en-US"/>
        </w:rPr>
        <w:t>]</w:t>
      </w:r>
      <w:r w:rsidR="003115E2" w:rsidRPr="00313D8F">
        <w:rPr>
          <w:rFonts w:ascii="LMRoman10-Regular" w:hAnsi="LMRoman10-Regular" w:cs="LMRoman10-Regular"/>
          <w:lang w:val="en-US"/>
        </w:rPr>
        <w:t xml:space="preserve"> </w:t>
      </w:r>
      <w:r w:rsidR="003115E2" w:rsidRPr="00313D8F">
        <w:rPr>
          <w:sz w:val="18"/>
          <w:lang w:val="en-US"/>
        </w:rPr>
        <w:t xml:space="preserve">M. </w:t>
      </w:r>
      <w:proofErr w:type="spellStart"/>
      <w:r w:rsidR="003115E2" w:rsidRPr="00313D8F">
        <w:rPr>
          <w:sz w:val="18"/>
          <w:lang w:val="en-US"/>
        </w:rPr>
        <w:t>Vorlander</w:t>
      </w:r>
      <w:proofErr w:type="spellEnd"/>
      <w:r w:rsidR="00A8553F" w:rsidRPr="00313D8F">
        <w:rPr>
          <w:sz w:val="18"/>
          <w:lang w:val="en-US"/>
        </w:rPr>
        <w:t>.</w:t>
      </w:r>
      <w:r w:rsidR="003115E2" w:rsidRPr="00313D8F">
        <w:rPr>
          <w:sz w:val="18"/>
          <w:lang w:val="en-US"/>
        </w:rPr>
        <w:t xml:space="preserve"> “Computer simulations in room acoustics: Concepts and uncertainties”. </w:t>
      </w:r>
      <w:r w:rsidR="003115E2" w:rsidRPr="00313D8F">
        <w:rPr>
          <w:i/>
          <w:iCs/>
          <w:sz w:val="18"/>
          <w:lang w:val="en-US"/>
        </w:rPr>
        <w:t>The Journal of the Acoustical Society of America</w:t>
      </w:r>
      <w:r w:rsidR="003115E2" w:rsidRPr="00313D8F">
        <w:rPr>
          <w:sz w:val="18"/>
          <w:lang w:val="en-US"/>
        </w:rPr>
        <w:t>, 133, 1203–1213. 2013.</w:t>
      </w:r>
    </w:p>
    <w:p w:rsidR="00B57A99" w:rsidRPr="00BE4B45" w:rsidRDefault="00B57A99" w:rsidP="003115E2">
      <w:pPr>
        <w:spacing w:after="0"/>
        <w:rPr>
          <w:sz w:val="18"/>
          <w:lang w:val="en-US"/>
        </w:rPr>
      </w:pPr>
      <w:r w:rsidRPr="00BE4B45">
        <w:rPr>
          <w:sz w:val="18"/>
          <w:lang w:val="en-US"/>
        </w:rPr>
        <w:t>[3]</w:t>
      </w:r>
      <w:r w:rsidR="00BE4B45" w:rsidRPr="00BE4B45">
        <w:rPr>
          <w:sz w:val="18"/>
          <w:lang w:val="en-US"/>
        </w:rPr>
        <w:t xml:space="preserve"> F. Pind, C.-H. Jeong, H. S. Llopis, K. Kosikowski, J. Strømann</w:t>
      </w:r>
      <w:r w:rsidR="00D14047">
        <w:rPr>
          <w:sz w:val="18"/>
          <w:lang w:val="en-US"/>
        </w:rPr>
        <w:t>-Andersen.</w:t>
      </w:r>
      <w:r w:rsidR="00BE4B45" w:rsidRPr="00BE4B45">
        <w:rPr>
          <w:sz w:val="18"/>
          <w:lang w:val="en-US"/>
        </w:rPr>
        <w:t xml:space="preserve"> ”Acoustic virtual reality </w:t>
      </w:r>
      <w:r w:rsidR="00BE4B45">
        <w:rPr>
          <w:sz w:val="18"/>
          <w:lang w:val="en-US"/>
        </w:rPr>
        <w:t>–</w:t>
      </w:r>
      <w:r w:rsidR="00BE4B45" w:rsidRPr="00BE4B45">
        <w:rPr>
          <w:sz w:val="18"/>
          <w:lang w:val="en-US"/>
        </w:rPr>
        <w:t xml:space="preserve"> meth</w:t>
      </w:r>
      <w:r w:rsidR="00BE4B45">
        <w:rPr>
          <w:sz w:val="18"/>
          <w:lang w:val="en-US"/>
        </w:rPr>
        <w:t xml:space="preserve">ods and challenges”, </w:t>
      </w:r>
      <w:r w:rsidR="00BE4B45">
        <w:rPr>
          <w:i/>
          <w:sz w:val="18"/>
          <w:lang w:val="en-US"/>
        </w:rPr>
        <w:t xml:space="preserve">Proceedings of the 2018 Baltic-Nordic Acoustic meeting”, </w:t>
      </w:r>
      <w:r w:rsidR="00BE4B45">
        <w:rPr>
          <w:sz w:val="18"/>
          <w:lang w:val="en-US"/>
        </w:rPr>
        <w:t>2018.</w:t>
      </w:r>
    </w:p>
    <w:p w:rsidR="004F1773" w:rsidRPr="00313D8F" w:rsidRDefault="004B3648" w:rsidP="00EF6536">
      <w:pPr>
        <w:spacing w:after="0"/>
        <w:rPr>
          <w:sz w:val="18"/>
          <w:lang w:val="en-US"/>
        </w:rPr>
      </w:pPr>
      <w:r>
        <w:rPr>
          <w:sz w:val="18"/>
          <w:lang w:val="en-US"/>
        </w:rPr>
        <w:t>[4</w:t>
      </w:r>
      <w:r w:rsidR="005F2E28" w:rsidRPr="00313D8F">
        <w:rPr>
          <w:sz w:val="18"/>
          <w:lang w:val="en-US"/>
        </w:rPr>
        <w:t>]</w:t>
      </w:r>
      <w:r w:rsidR="00A8553F" w:rsidRPr="00313D8F">
        <w:rPr>
          <w:sz w:val="18"/>
          <w:lang w:val="en-US"/>
        </w:rPr>
        <w:t xml:space="preserve"> F. Pind, M. S. Mejling, A. P. Engsig-Karup, C.-H. Jeong, J. Strømann-Andersen. ”Room acoustic simulations using the spectral element method”. </w:t>
      </w:r>
      <w:r w:rsidR="00A8553F" w:rsidRPr="00313D8F">
        <w:rPr>
          <w:i/>
          <w:sz w:val="18"/>
          <w:lang w:val="en-US"/>
        </w:rPr>
        <w:t>The Journal of the Acoustical Society of America.</w:t>
      </w:r>
      <w:r w:rsidR="00A8553F" w:rsidRPr="00313D8F">
        <w:rPr>
          <w:sz w:val="18"/>
          <w:lang w:val="en-US"/>
        </w:rPr>
        <w:t xml:space="preserve"> Under review. 2018. </w:t>
      </w:r>
    </w:p>
    <w:sectPr w:rsidR="004F1773" w:rsidRPr="00313D8F" w:rsidSect="000B4058">
      <w:headerReference w:type="default" r:id="rId12"/>
      <w:pgSz w:w="11906" w:h="16838"/>
      <w:pgMar w:top="851" w:right="1021" w:bottom="73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E6" w:rsidRDefault="005108E6" w:rsidP="00A44F94">
      <w:pPr>
        <w:spacing w:after="0" w:line="240" w:lineRule="auto"/>
      </w:pPr>
      <w:r>
        <w:separator/>
      </w:r>
    </w:p>
  </w:endnote>
  <w:endnote w:type="continuationSeparator" w:id="0">
    <w:p w:rsidR="005108E6" w:rsidRDefault="005108E6" w:rsidP="00A4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MRoman10-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E6" w:rsidRDefault="005108E6" w:rsidP="00A44F94">
      <w:pPr>
        <w:spacing w:after="0" w:line="240" w:lineRule="auto"/>
      </w:pPr>
      <w:r>
        <w:separator/>
      </w:r>
    </w:p>
  </w:footnote>
  <w:footnote w:type="continuationSeparator" w:id="0">
    <w:p w:rsidR="005108E6" w:rsidRDefault="005108E6" w:rsidP="00A44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F94" w:rsidRPr="001E62EF" w:rsidRDefault="00A44F94" w:rsidP="00F13739">
    <w:pPr>
      <w:rPr>
        <w:lang w:val="en-US"/>
      </w:rPr>
    </w:pPr>
    <w:r w:rsidRPr="001E62EF">
      <w:rPr>
        <w:lang w:val="en-US"/>
      </w:rPr>
      <w:t xml:space="preserve">Danish Sound Day 2018 Research Pitch Battle </w:t>
    </w:r>
    <w:r w:rsidRPr="001E62EF">
      <w:rPr>
        <w:lang w:val="en-US"/>
      </w:rPr>
      <w:tab/>
    </w:r>
    <w:r w:rsidRPr="001E62EF">
      <w:rPr>
        <w:lang w:val="en-US"/>
      </w:rPr>
      <w:tab/>
    </w:r>
    <w:r w:rsidR="001E62EF">
      <w:rPr>
        <w:lang w:val="en-US"/>
      </w:rPr>
      <w:tab/>
    </w:r>
    <w:r w:rsidR="00F13739">
      <w:rPr>
        <w:lang w:val="en-US"/>
      </w:rPr>
      <w:t xml:space="preserve">                            </w:t>
    </w:r>
    <w:r w:rsidRPr="001E62EF">
      <w:rPr>
        <w:lang w:val="en-US"/>
      </w:rPr>
      <w:tab/>
    </w:r>
    <w:r w:rsidR="00F13739">
      <w:rPr>
        <w:lang w:val="en-US"/>
      </w:rPr>
      <w:t xml:space="preserve">                   </w:t>
    </w:r>
    <w:r w:rsidRPr="001E62EF">
      <w:rPr>
        <w:lang w:val="en-US"/>
      </w:rPr>
      <w:t>Finnur Pind</w:t>
    </w:r>
  </w:p>
  <w:p w:rsidR="00A44F94" w:rsidRPr="00A44F94" w:rsidRDefault="00A44F9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888"/>
    <w:multiLevelType w:val="hybridMultilevel"/>
    <w:tmpl w:val="AC56D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5F116F4"/>
    <w:multiLevelType w:val="hybridMultilevel"/>
    <w:tmpl w:val="A9605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3E27F0"/>
    <w:multiLevelType w:val="hybridMultilevel"/>
    <w:tmpl w:val="0CAC97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94"/>
    <w:rsid w:val="0000474B"/>
    <w:rsid w:val="000106BD"/>
    <w:rsid w:val="00012AEB"/>
    <w:rsid w:val="00022FC7"/>
    <w:rsid w:val="00037182"/>
    <w:rsid w:val="000643A4"/>
    <w:rsid w:val="00070F1F"/>
    <w:rsid w:val="00077B24"/>
    <w:rsid w:val="000B1662"/>
    <w:rsid w:val="000B4058"/>
    <w:rsid w:val="000C66ED"/>
    <w:rsid w:val="000D383C"/>
    <w:rsid w:val="000D56A5"/>
    <w:rsid w:val="000E1962"/>
    <w:rsid w:val="000E6D54"/>
    <w:rsid w:val="000F2904"/>
    <w:rsid w:val="000F5496"/>
    <w:rsid w:val="00123767"/>
    <w:rsid w:val="00130118"/>
    <w:rsid w:val="001506D3"/>
    <w:rsid w:val="00177E4E"/>
    <w:rsid w:val="001C6CEF"/>
    <w:rsid w:val="001E62EF"/>
    <w:rsid w:val="002265AD"/>
    <w:rsid w:val="00234C7A"/>
    <w:rsid w:val="00250964"/>
    <w:rsid w:val="00293674"/>
    <w:rsid w:val="002A0468"/>
    <w:rsid w:val="002B50CE"/>
    <w:rsid w:val="002C26CD"/>
    <w:rsid w:val="002E0F42"/>
    <w:rsid w:val="002E134B"/>
    <w:rsid w:val="002E42F0"/>
    <w:rsid w:val="003115E2"/>
    <w:rsid w:val="00313D8F"/>
    <w:rsid w:val="00330F03"/>
    <w:rsid w:val="00360998"/>
    <w:rsid w:val="00376665"/>
    <w:rsid w:val="00380311"/>
    <w:rsid w:val="00382442"/>
    <w:rsid w:val="00384787"/>
    <w:rsid w:val="00407E4C"/>
    <w:rsid w:val="0043456C"/>
    <w:rsid w:val="00435880"/>
    <w:rsid w:val="00445079"/>
    <w:rsid w:val="00455AA1"/>
    <w:rsid w:val="004651D0"/>
    <w:rsid w:val="004A580A"/>
    <w:rsid w:val="004B1A67"/>
    <w:rsid w:val="004B3648"/>
    <w:rsid w:val="004C146A"/>
    <w:rsid w:val="004C6EA4"/>
    <w:rsid w:val="004F0B10"/>
    <w:rsid w:val="004F0BE6"/>
    <w:rsid w:val="004F1773"/>
    <w:rsid w:val="005108E6"/>
    <w:rsid w:val="00524488"/>
    <w:rsid w:val="005365A7"/>
    <w:rsid w:val="005371CE"/>
    <w:rsid w:val="00537B1C"/>
    <w:rsid w:val="00542DDE"/>
    <w:rsid w:val="00564153"/>
    <w:rsid w:val="00583314"/>
    <w:rsid w:val="005B397C"/>
    <w:rsid w:val="005E57A1"/>
    <w:rsid w:val="005F2E28"/>
    <w:rsid w:val="00615BB4"/>
    <w:rsid w:val="0064046E"/>
    <w:rsid w:val="00643C7F"/>
    <w:rsid w:val="00680007"/>
    <w:rsid w:val="00686259"/>
    <w:rsid w:val="00697BC7"/>
    <w:rsid w:val="006A3881"/>
    <w:rsid w:val="006A4D75"/>
    <w:rsid w:val="006B17A7"/>
    <w:rsid w:val="006C30D0"/>
    <w:rsid w:val="006E2867"/>
    <w:rsid w:val="006F43C2"/>
    <w:rsid w:val="00742A99"/>
    <w:rsid w:val="00777778"/>
    <w:rsid w:val="007929BA"/>
    <w:rsid w:val="007C2FC7"/>
    <w:rsid w:val="007D793E"/>
    <w:rsid w:val="007E6A06"/>
    <w:rsid w:val="007F1077"/>
    <w:rsid w:val="007F220F"/>
    <w:rsid w:val="008261AB"/>
    <w:rsid w:val="008473BE"/>
    <w:rsid w:val="00854AC4"/>
    <w:rsid w:val="0087503B"/>
    <w:rsid w:val="00882FFC"/>
    <w:rsid w:val="00891FD2"/>
    <w:rsid w:val="0089703C"/>
    <w:rsid w:val="008C3CE9"/>
    <w:rsid w:val="008D7DC6"/>
    <w:rsid w:val="009125B9"/>
    <w:rsid w:val="009544BD"/>
    <w:rsid w:val="00974433"/>
    <w:rsid w:val="009834DD"/>
    <w:rsid w:val="00983B62"/>
    <w:rsid w:val="00990456"/>
    <w:rsid w:val="009E50BB"/>
    <w:rsid w:val="009E7F33"/>
    <w:rsid w:val="00A10A2E"/>
    <w:rsid w:val="00A2641B"/>
    <w:rsid w:val="00A27A56"/>
    <w:rsid w:val="00A44F94"/>
    <w:rsid w:val="00A7236F"/>
    <w:rsid w:val="00A8553F"/>
    <w:rsid w:val="00AB4C06"/>
    <w:rsid w:val="00AD532F"/>
    <w:rsid w:val="00AE6E38"/>
    <w:rsid w:val="00B212FA"/>
    <w:rsid w:val="00B57A99"/>
    <w:rsid w:val="00B64572"/>
    <w:rsid w:val="00B7507E"/>
    <w:rsid w:val="00B91ED2"/>
    <w:rsid w:val="00B97CF8"/>
    <w:rsid w:val="00BD71C6"/>
    <w:rsid w:val="00BE2941"/>
    <w:rsid w:val="00BE4B45"/>
    <w:rsid w:val="00C15016"/>
    <w:rsid w:val="00C611FF"/>
    <w:rsid w:val="00C70FAA"/>
    <w:rsid w:val="00C73D14"/>
    <w:rsid w:val="00C84728"/>
    <w:rsid w:val="00C909D3"/>
    <w:rsid w:val="00CE2471"/>
    <w:rsid w:val="00CF6313"/>
    <w:rsid w:val="00D06FCA"/>
    <w:rsid w:val="00D14047"/>
    <w:rsid w:val="00D53EB9"/>
    <w:rsid w:val="00D70355"/>
    <w:rsid w:val="00D97C21"/>
    <w:rsid w:val="00DC696B"/>
    <w:rsid w:val="00DC7749"/>
    <w:rsid w:val="00DD36BF"/>
    <w:rsid w:val="00E07EE9"/>
    <w:rsid w:val="00E41C25"/>
    <w:rsid w:val="00E876BD"/>
    <w:rsid w:val="00EA4029"/>
    <w:rsid w:val="00EB53FB"/>
    <w:rsid w:val="00EC5883"/>
    <w:rsid w:val="00EF40AD"/>
    <w:rsid w:val="00EF6536"/>
    <w:rsid w:val="00F1228E"/>
    <w:rsid w:val="00F13739"/>
    <w:rsid w:val="00F226C1"/>
    <w:rsid w:val="00F478AB"/>
    <w:rsid w:val="00F870CB"/>
    <w:rsid w:val="00F94FD7"/>
    <w:rsid w:val="00FE2AE9"/>
    <w:rsid w:val="00FE6404"/>
    <w:rsid w:val="00FF2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ECE1A4-0E81-4DBA-948C-EE5A86C6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14"/>
    <w:rPr>
      <w:sz w:val="20"/>
    </w:rPr>
  </w:style>
  <w:style w:type="paragraph" w:styleId="Heading1">
    <w:name w:val="heading 1"/>
    <w:basedOn w:val="Normal"/>
    <w:next w:val="Normal"/>
    <w:link w:val="Heading1Char"/>
    <w:uiPriority w:val="9"/>
    <w:qFormat/>
    <w:rsid w:val="00C847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3739"/>
    <w:pPr>
      <w:keepNext/>
      <w:keepLines/>
      <w:spacing w:before="200" w:after="0"/>
      <w:outlineLvl w:val="1"/>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semiHidden/>
    <w:unhideWhenUsed/>
    <w:qFormat/>
    <w:rsid w:val="003115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F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4F94"/>
  </w:style>
  <w:style w:type="paragraph" w:styleId="Footer">
    <w:name w:val="footer"/>
    <w:basedOn w:val="Normal"/>
    <w:link w:val="FooterChar"/>
    <w:uiPriority w:val="99"/>
    <w:unhideWhenUsed/>
    <w:rsid w:val="00A44F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4F94"/>
  </w:style>
  <w:style w:type="character" w:customStyle="1" w:styleId="Heading1Char">
    <w:name w:val="Heading 1 Char"/>
    <w:basedOn w:val="DefaultParagraphFont"/>
    <w:link w:val="Heading1"/>
    <w:uiPriority w:val="9"/>
    <w:rsid w:val="00C8472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261A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8261AB"/>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F13739"/>
    <w:rPr>
      <w:rFonts w:asciiTheme="majorHAnsi" w:eastAsiaTheme="majorEastAsia" w:hAnsiTheme="majorHAnsi" w:cstheme="majorBidi"/>
      <w:sz w:val="26"/>
      <w:szCs w:val="26"/>
    </w:rPr>
  </w:style>
  <w:style w:type="paragraph" w:styleId="ListParagraph">
    <w:name w:val="List Paragraph"/>
    <w:basedOn w:val="Normal"/>
    <w:uiPriority w:val="34"/>
    <w:qFormat/>
    <w:rsid w:val="00F226C1"/>
    <w:pPr>
      <w:ind w:left="720"/>
      <w:contextualSpacing/>
    </w:pPr>
  </w:style>
  <w:style w:type="character" w:styleId="Hyperlink">
    <w:name w:val="Hyperlink"/>
    <w:basedOn w:val="DefaultParagraphFont"/>
    <w:uiPriority w:val="99"/>
    <w:unhideWhenUsed/>
    <w:rsid w:val="00F226C1"/>
    <w:rPr>
      <w:color w:val="0000FF" w:themeColor="hyperlink"/>
      <w:u w:val="single"/>
    </w:rPr>
  </w:style>
  <w:style w:type="paragraph" w:styleId="Caption">
    <w:name w:val="caption"/>
    <w:basedOn w:val="Normal"/>
    <w:next w:val="Normal"/>
    <w:uiPriority w:val="35"/>
    <w:unhideWhenUsed/>
    <w:qFormat/>
    <w:rsid w:val="006A4D75"/>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semiHidden/>
    <w:rsid w:val="003115E2"/>
    <w:rPr>
      <w:rFonts w:asciiTheme="majorHAnsi" w:eastAsiaTheme="majorEastAsia" w:hAnsiTheme="majorHAnsi" w:cstheme="majorBidi"/>
      <w:i/>
      <w:iCs/>
      <w:color w:val="365F91" w:themeColor="accent1" w:themeShade="BF"/>
      <w:sz w:val="20"/>
    </w:rPr>
  </w:style>
  <w:style w:type="paragraph" w:styleId="NormalWeb">
    <w:name w:val="Normal (Web)"/>
    <w:basedOn w:val="Normal"/>
    <w:uiPriority w:val="99"/>
    <w:semiHidden/>
    <w:unhideWhenUsed/>
    <w:rsid w:val="003115E2"/>
    <w:rPr>
      <w:rFonts w:ascii="Times New Roman" w:hAnsi="Times New Roman" w:cs="Times New Roman"/>
      <w:sz w:val="24"/>
      <w:szCs w:val="24"/>
    </w:rPr>
  </w:style>
  <w:style w:type="table" w:styleId="TableGrid">
    <w:name w:val="Table Grid"/>
    <w:basedOn w:val="TableNormal"/>
    <w:uiPriority w:val="59"/>
    <w:rsid w:val="0077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0619">
      <w:bodyDiv w:val="1"/>
      <w:marLeft w:val="0"/>
      <w:marRight w:val="0"/>
      <w:marTop w:val="0"/>
      <w:marBottom w:val="0"/>
      <w:divBdr>
        <w:top w:val="none" w:sz="0" w:space="0" w:color="auto"/>
        <w:left w:val="none" w:sz="0" w:space="0" w:color="auto"/>
        <w:bottom w:val="none" w:sz="0" w:space="0" w:color="auto"/>
        <w:right w:val="none" w:sz="0" w:space="0" w:color="auto"/>
      </w:divBdr>
      <w:divsChild>
        <w:div w:id="714617947">
          <w:marLeft w:val="0"/>
          <w:marRight w:val="0"/>
          <w:marTop w:val="0"/>
          <w:marBottom w:val="0"/>
          <w:divBdr>
            <w:top w:val="none" w:sz="0" w:space="0" w:color="auto"/>
            <w:left w:val="none" w:sz="0" w:space="0" w:color="auto"/>
            <w:bottom w:val="none" w:sz="0" w:space="0" w:color="auto"/>
            <w:right w:val="none" w:sz="0" w:space="0" w:color="auto"/>
          </w:divBdr>
        </w:div>
      </w:divsChild>
    </w:div>
    <w:div w:id="795221128">
      <w:bodyDiv w:val="1"/>
      <w:marLeft w:val="0"/>
      <w:marRight w:val="0"/>
      <w:marTop w:val="0"/>
      <w:marBottom w:val="0"/>
      <w:divBdr>
        <w:top w:val="none" w:sz="0" w:space="0" w:color="auto"/>
        <w:left w:val="none" w:sz="0" w:space="0" w:color="auto"/>
        <w:bottom w:val="none" w:sz="0" w:space="0" w:color="auto"/>
        <w:right w:val="none" w:sz="0" w:space="0" w:color="auto"/>
      </w:divBdr>
      <w:divsChild>
        <w:div w:id="1012994337">
          <w:marLeft w:val="0"/>
          <w:marRight w:val="0"/>
          <w:marTop w:val="0"/>
          <w:marBottom w:val="0"/>
          <w:divBdr>
            <w:top w:val="none" w:sz="0" w:space="0" w:color="auto"/>
            <w:left w:val="none" w:sz="0" w:space="0" w:color="auto"/>
            <w:bottom w:val="none" w:sz="0" w:space="0" w:color="auto"/>
            <w:right w:val="none" w:sz="0" w:space="0" w:color="auto"/>
          </w:divBdr>
        </w:div>
      </w:divsChild>
    </w:div>
    <w:div w:id="1422411417">
      <w:bodyDiv w:val="1"/>
      <w:marLeft w:val="0"/>
      <w:marRight w:val="0"/>
      <w:marTop w:val="0"/>
      <w:marBottom w:val="0"/>
      <w:divBdr>
        <w:top w:val="none" w:sz="0" w:space="0" w:color="auto"/>
        <w:left w:val="none" w:sz="0" w:space="0" w:color="auto"/>
        <w:bottom w:val="none" w:sz="0" w:space="0" w:color="auto"/>
        <w:right w:val="none" w:sz="0" w:space="0" w:color="auto"/>
      </w:divBdr>
    </w:div>
    <w:div w:id="1543252246">
      <w:bodyDiv w:val="1"/>
      <w:marLeft w:val="0"/>
      <w:marRight w:val="0"/>
      <w:marTop w:val="0"/>
      <w:marBottom w:val="0"/>
      <w:divBdr>
        <w:top w:val="none" w:sz="0" w:space="0" w:color="auto"/>
        <w:left w:val="none" w:sz="0" w:space="0" w:color="auto"/>
        <w:bottom w:val="none" w:sz="0" w:space="0" w:color="auto"/>
        <w:right w:val="none" w:sz="0" w:space="0" w:color="auto"/>
      </w:divBdr>
      <w:divsChild>
        <w:div w:id="577977377">
          <w:marLeft w:val="0"/>
          <w:marRight w:val="0"/>
          <w:marTop w:val="0"/>
          <w:marBottom w:val="0"/>
          <w:divBdr>
            <w:top w:val="none" w:sz="0" w:space="0" w:color="auto"/>
            <w:left w:val="none" w:sz="0" w:space="0" w:color="auto"/>
            <w:bottom w:val="none" w:sz="0" w:space="0" w:color="auto"/>
            <w:right w:val="none" w:sz="0" w:space="0" w:color="auto"/>
          </w:divBdr>
        </w:div>
      </w:divsChild>
    </w:div>
    <w:div w:id="1825312725">
      <w:bodyDiv w:val="1"/>
      <w:marLeft w:val="0"/>
      <w:marRight w:val="0"/>
      <w:marTop w:val="0"/>
      <w:marBottom w:val="0"/>
      <w:divBdr>
        <w:top w:val="none" w:sz="0" w:space="0" w:color="auto"/>
        <w:left w:val="none" w:sz="0" w:space="0" w:color="auto"/>
        <w:bottom w:val="none" w:sz="0" w:space="0" w:color="auto"/>
        <w:right w:val="none" w:sz="0" w:space="0" w:color="auto"/>
      </w:divBdr>
      <w:divsChild>
        <w:div w:id="1669824105">
          <w:marLeft w:val="0"/>
          <w:marRight w:val="0"/>
          <w:marTop w:val="0"/>
          <w:marBottom w:val="0"/>
          <w:divBdr>
            <w:top w:val="none" w:sz="0" w:space="0" w:color="auto"/>
            <w:left w:val="none" w:sz="0" w:space="0" w:color="auto"/>
            <w:bottom w:val="none" w:sz="0" w:space="0" w:color="auto"/>
            <w:right w:val="none" w:sz="0" w:space="0" w:color="auto"/>
          </w:divBdr>
        </w:div>
      </w:divsChild>
    </w:div>
    <w:div w:id="21237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808</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Finnur Kári Pind Jörgensson</dc:creator>
  <cp:keywords/>
  <dc:description/>
  <cp:lastModifiedBy>Finnur Kári Pind Jörgensson</cp:lastModifiedBy>
  <cp:revision>101</cp:revision>
  <cp:lastPrinted>2018-09-07T13:00:00Z</cp:lastPrinted>
  <dcterms:created xsi:type="dcterms:W3CDTF">2018-09-07T06:33:00Z</dcterms:created>
  <dcterms:modified xsi:type="dcterms:W3CDTF">2018-09-07T13:01:00Z</dcterms:modified>
</cp:coreProperties>
</file>